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3F9" w:rsidRPr="004F77CF" w:rsidRDefault="001E63F9" w:rsidP="001E63F9">
      <w:pPr>
        <w:ind w:left="31680" w:hangingChars="200" w:firstLine="31680"/>
        <w:jc w:val="center"/>
        <w:rPr>
          <w:b/>
          <w:sz w:val="32"/>
        </w:rPr>
      </w:pPr>
      <w:r w:rsidRPr="004F77CF">
        <w:rPr>
          <w:b/>
          <w:sz w:val="32"/>
        </w:rPr>
        <w:t>2017</w:t>
      </w:r>
      <w:r w:rsidRPr="004F77CF">
        <w:rPr>
          <w:rFonts w:hint="eastAsia"/>
          <w:b/>
          <w:sz w:val="32"/>
        </w:rPr>
        <w:t>学年</w:t>
      </w:r>
      <w:r>
        <w:rPr>
          <w:rFonts w:hint="eastAsia"/>
          <w:b/>
          <w:sz w:val="32"/>
        </w:rPr>
        <w:t>第二学</w:t>
      </w:r>
      <w:r w:rsidRPr="004F77CF">
        <w:rPr>
          <w:rFonts w:hint="eastAsia"/>
          <w:b/>
          <w:sz w:val="32"/>
        </w:rPr>
        <w:t>期高二期末统测</w:t>
      </w:r>
      <w:r>
        <w:rPr>
          <w:b/>
          <w:sz w:val="32"/>
        </w:rPr>
        <w:t xml:space="preserve"> </w:t>
      </w:r>
      <w:r w:rsidRPr="004F77CF">
        <w:rPr>
          <w:rFonts w:hint="eastAsia"/>
          <w:b/>
          <w:sz w:val="32"/>
        </w:rPr>
        <w:t>政治试题（</w:t>
      </w:r>
      <w:r>
        <w:rPr>
          <w:rFonts w:hint="eastAsia"/>
          <w:b/>
          <w:sz w:val="32"/>
        </w:rPr>
        <w:t>参考答案</w:t>
      </w:r>
      <w:r w:rsidRPr="004F77CF">
        <w:rPr>
          <w:rFonts w:hint="eastAsia"/>
          <w:b/>
          <w:sz w:val="32"/>
        </w:rPr>
        <w:t>）</w:t>
      </w:r>
    </w:p>
    <w:p w:rsidR="001E63F9" w:rsidRDefault="001E63F9" w:rsidP="00D07659">
      <w:pPr>
        <w:ind w:leftChars="200" w:left="31680" w:firstLineChars="1300" w:firstLine="31680"/>
        <w:rPr>
          <w:rFonts w:ascii="宋体"/>
          <w:szCs w:val="21"/>
        </w:rPr>
      </w:pPr>
    </w:p>
    <w:p w:rsidR="001E63F9" w:rsidRDefault="001E63F9" w:rsidP="00D07659">
      <w:pPr>
        <w:ind w:left="31680" w:hangingChars="200" w:firstLine="31680"/>
        <w:rPr>
          <w:b/>
        </w:rPr>
      </w:pPr>
      <w:r w:rsidRPr="00315EF8">
        <w:rPr>
          <w:rFonts w:hint="eastAsia"/>
          <w:b/>
        </w:rPr>
        <w:t>一、判断题（本大题共</w:t>
      </w:r>
      <w:r w:rsidRPr="00315EF8">
        <w:rPr>
          <w:b/>
        </w:rPr>
        <w:t>10</w:t>
      </w:r>
      <w:r w:rsidRPr="00315EF8">
        <w:rPr>
          <w:rFonts w:hint="eastAsia"/>
          <w:b/>
        </w:rPr>
        <w:t>小题，每小题</w:t>
      </w:r>
      <w:r w:rsidRPr="00315EF8">
        <w:rPr>
          <w:b/>
        </w:rPr>
        <w:t>1</w:t>
      </w:r>
      <w:r w:rsidRPr="00315EF8">
        <w:rPr>
          <w:rFonts w:hint="eastAsia"/>
          <w:b/>
        </w:rPr>
        <w:t>分，共</w:t>
      </w:r>
      <w:r w:rsidRPr="00315EF8">
        <w:rPr>
          <w:b/>
        </w:rPr>
        <w:t>10</w:t>
      </w:r>
      <w:r w:rsidRPr="00315EF8">
        <w:rPr>
          <w:rFonts w:hint="eastAsia"/>
          <w:b/>
        </w:rPr>
        <w:t>分。判断下列说法是否正确，正确的</w:t>
      </w:r>
    </w:p>
    <w:p w:rsidR="001E63F9" w:rsidRDefault="001E63F9" w:rsidP="00D07659">
      <w:pPr>
        <w:ind w:left="31680" w:hangingChars="200" w:firstLine="31680"/>
        <w:rPr>
          <w:b/>
        </w:rPr>
      </w:pPr>
      <w:r w:rsidRPr="00315EF8">
        <w:rPr>
          <w:rFonts w:hint="eastAsia"/>
          <w:b/>
        </w:rPr>
        <w:t>请将答题纸相应题号后的</w:t>
      </w:r>
      <w:r w:rsidRPr="00315EF8">
        <w:rPr>
          <w:b/>
        </w:rPr>
        <w:t>T</w:t>
      </w:r>
      <w:r w:rsidRPr="00315EF8">
        <w:rPr>
          <w:rFonts w:hint="eastAsia"/>
          <w:b/>
        </w:rPr>
        <w:t>涂黑，错误的请将答题纸相应题号后的</w:t>
      </w:r>
      <w:r w:rsidRPr="00315EF8">
        <w:rPr>
          <w:b/>
        </w:rPr>
        <w:t>F</w:t>
      </w:r>
      <w:r w:rsidRPr="00315EF8">
        <w:rPr>
          <w:rFonts w:hint="eastAsia"/>
          <w:b/>
        </w:rPr>
        <w:t>涂黑）</w:t>
      </w:r>
    </w:p>
    <w:p w:rsidR="001E63F9" w:rsidRPr="00315EF8" w:rsidRDefault="001E63F9" w:rsidP="00D07659">
      <w:pPr>
        <w:ind w:left="31680" w:hangingChars="200" w:firstLine="31680"/>
        <w:rPr>
          <w:b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0"/>
        <w:gridCol w:w="809"/>
        <w:gridCol w:w="809"/>
        <w:gridCol w:w="809"/>
        <w:gridCol w:w="809"/>
        <w:gridCol w:w="809"/>
        <w:gridCol w:w="809"/>
        <w:gridCol w:w="809"/>
        <w:gridCol w:w="810"/>
        <w:gridCol w:w="627"/>
      </w:tblGrid>
      <w:tr w:rsidR="001E63F9" w:rsidRPr="00D15C1F" w:rsidTr="00D15C1F"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10</w:t>
            </w:r>
          </w:p>
        </w:tc>
      </w:tr>
      <w:tr w:rsidR="001E63F9" w:rsidRPr="00D15C1F" w:rsidTr="00D15C1F"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27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T</w:t>
            </w:r>
          </w:p>
        </w:tc>
      </w:tr>
    </w:tbl>
    <w:p w:rsidR="001E63F9" w:rsidRDefault="001E63F9" w:rsidP="001E63F9">
      <w:pPr>
        <w:ind w:left="31680" w:hangingChars="200" w:firstLine="31680"/>
        <w:jc w:val="left"/>
        <w:rPr>
          <w:rFonts w:ascii="宋体"/>
          <w:b/>
          <w:szCs w:val="21"/>
        </w:rPr>
      </w:pPr>
      <w:r w:rsidRPr="00315EF8">
        <w:rPr>
          <w:rFonts w:ascii="宋体" w:hAnsi="宋体" w:hint="eastAsia"/>
          <w:b/>
          <w:szCs w:val="21"/>
        </w:rPr>
        <w:t>二、选择题</w:t>
      </w:r>
      <w:r w:rsidRPr="00315EF8">
        <w:rPr>
          <w:rFonts w:ascii="宋体" w:hAnsi="宋体"/>
          <w:b/>
          <w:szCs w:val="21"/>
        </w:rPr>
        <w:t>I (</w:t>
      </w:r>
      <w:r w:rsidRPr="00315EF8">
        <w:rPr>
          <w:rFonts w:ascii="宋体" w:hAnsi="宋体" w:hint="eastAsia"/>
          <w:b/>
          <w:szCs w:val="21"/>
        </w:rPr>
        <w:t>本大题共</w:t>
      </w:r>
      <w:r w:rsidRPr="00315EF8">
        <w:rPr>
          <w:rFonts w:ascii="宋体" w:hAnsi="宋体"/>
          <w:b/>
          <w:szCs w:val="21"/>
        </w:rPr>
        <w:t>21</w:t>
      </w:r>
      <w:r w:rsidRPr="00315EF8">
        <w:rPr>
          <w:rFonts w:ascii="宋体" w:hAnsi="宋体" w:hint="eastAsia"/>
          <w:b/>
          <w:szCs w:val="21"/>
        </w:rPr>
        <w:t>小题，每小题</w:t>
      </w:r>
      <w:r w:rsidRPr="00315EF8">
        <w:rPr>
          <w:rFonts w:ascii="宋体" w:hAnsi="宋体"/>
          <w:b/>
          <w:szCs w:val="21"/>
        </w:rPr>
        <w:t>2</w:t>
      </w:r>
      <w:r w:rsidRPr="00315EF8">
        <w:rPr>
          <w:rFonts w:ascii="宋体" w:hAnsi="宋体" w:hint="eastAsia"/>
          <w:b/>
          <w:szCs w:val="21"/>
        </w:rPr>
        <w:t>分，共</w:t>
      </w:r>
      <w:r w:rsidRPr="00315EF8">
        <w:rPr>
          <w:rFonts w:ascii="宋体" w:hAnsi="宋体"/>
          <w:b/>
          <w:szCs w:val="21"/>
        </w:rPr>
        <w:t>42</w:t>
      </w:r>
      <w:r>
        <w:rPr>
          <w:rFonts w:ascii="宋体" w:hAnsi="宋体" w:hint="eastAsia"/>
          <w:b/>
          <w:szCs w:val="21"/>
        </w:rPr>
        <w:t>分。每小题列出的</w:t>
      </w:r>
      <w:r w:rsidRPr="00315EF8">
        <w:rPr>
          <w:rFonts w:ascii="宋体" w:hAnsi="宋体" w:hint="eastAsia"/>
          <w:b/>
          <w:szCs w:val="21"/>
        </w:rPr>
        <w:t>四个备选项中只</w:t>
      </w:r>
    </w:p>
    <w:p w:rsidR="001E63F9" w:rsidRDefault="001E63F9" w:rsidP="00D07659">
      <w:pPr>
        <w:ind w:left="31680" w:hangingChars="200" w:firstLine="31680"/>
        <w:jc w:val="left"/>
        <w:rPr>
          <w:rFonts w:ascii="宋体"/>
          <w:b/>
          <w:szCs w:val="21"/>
        </w:rPr>
      </w:pPr>
      <w:r w:rsidRPr="00315EF8">
        <w:rPr>
          <w:rFonts w:ascii="宋体" w:hAnsi="宋体" w:hint="eastAsia"/>
          <w:b/>
          <w:szCs w:val="21"/>
        </w:rPr>
        <w:t>有一个是符合题目要求的，不选、多选、错选均不得分）</w:t>
      </w:r>
    </w:p>
    <w:p w:rsidR="001E63F9" w:rsidRDefault="001E63F9" w:rsidP="00D07659">
      <w:pPr>
        <w:ind w:left="31680" w:hangingChars="200" w:firstLine="31680"/>
        <w:jc w:val="left"/>
        <w:rPr>
          <w:rFonts w:ascii="宋体"/>
          <w:b/>
          <w:szCs w:val="21"/>
        </w:rPr>
      </w:pPr>
    </w:p>
    <w:tbl>
      <w:tblPr>
        <w:tblW w:w="0" w:type="auto"/>
        <w:tblInd w:w="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9"/>
        <w:gridCol w:w="809"/>
        <w:gridCol w:w="810"/>
        <w:gridCol w:w="810"/>
        <w:gridCol w:w="810"/>
        <w:gridCol w:w="810"/>
        <w:gridCol w:w="810"/>
        <w:gridCol w:w="810"/>
        <w:gridCol w:w="811"/>
        <w:gridCol w:w="811"/>
      </w:tblGrid>
      <w:tr w:rsidR="001E63F9" w:rsidRPr="00D15C1F" w:rsidTr="00AB7862"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20</w:t>
            </w:r>
          </w:p>
        </w:tc>
      </w:tr>
      <w:tr w:rsidR="001E63F9" w:rsidRPr="00D15C1F" w:rsidTr="00AB7862"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1E63F9" w:rsidRPr="00D15C1F" w:rsidTr="00AB7862"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30</w:t>
            </w:r>
          </w:p>
        </w:tc>
      </w:tr>
      <w:tr w:rsidR="001E63F9" w:rsidRPr="00D15C1F" w:rsidTr="00AB7862"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1E63F9" w:rsidRPr="00D15C1F" w:rsidTr="00AB7862"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1E63F9" w:rsidRPr="00D15C1F" w:rsidTr="00AB7862"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809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0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1E63F9" w:rsidRPr="00D15C1F" w:rsidRDefault="001E63F9" w:rsidP="00D15C1F">
            <w:pPr>
              <w:jc w:val="left"/>
              <w:rPr>
                <w:b/>
                <w:sz w:val="24"/>
                <w:szCs w:val="24"/>
              </w:rPr>
            </w:pPr>
          </w:p>
        </w:tc>
      </w:tr>
    </w:tbl>
    <w:p w:rsidR="001E63F9" w:rsidRDefault="001E63F9" w:rsidP="001E63F9">
      <w:pPr>
        <w:ind w:left="31680" w:hangingChars="200" w:firstLine="31680"/>
        <w:rPr>
          <w:rFonts w:ascii="宋体"/>
          <w:b/>
          <w:szCs w:val="21"/>
        </w:rPr>
      </w:pPr>
      <w:r w:rsidRPr="00315EF8">
        <w:rPr>
          <w:rFonts w:ascii="宋体" w:hAnsi="宋体" w:hint="eastAsia"/>
          <w:b/>
          <w:szCs w:val="21"/>
        </w:rPr>
        <w:t>三、选择题Ⅱ（本大题共</w:t>
      </w:r>
      <w:r w:rsidRPr="00315EF8">
        <w:rPr>
          <w:rFonts w:ascii="宋体" w:hAnsi="宋体"/>
          <w:b/>
          <w:szCs w:val="21"/>
        </w:rPr>
        <w:t>5</w:t>
      </w:r>
      <w:r w:rsidRPr="00315EF8">
        <w:rPr>
          <w:rFonts w:ascii="宋体" w:hAnsi="宋体" w:hint="eastAsia"/>
          <w:b/>
          <w:szCs w:val="21"/>
        </w:rPr>
        <w:t>小题，每小题</w:t>
      </w:r>
      <w:r w:rsidRPr="00315EF8">
        <w:rPr>
          <w:rFonts w:ascii="宋体" w:hAnsi="宋体"/>
          <w:b/>
          <w:szCs w:val="21"/>
        </w:rPr>
        <w:t>3</w:t>
      </w:r>
      <w:r w:rsidRPr="00315EF8">
        <w:rPr>
          <w:rFonts w:ascii="宋体" w:hAnsi="宋体" w:hint="eastAsia"/>
          <w:b/>
          <w:szCs w:val="21"/>
        </w:rPr>
        <w:t>分，共</w:t>
      </w:r>
      <w:r w:rsidRPr="00315EF8">
        <w:rPr>
          <w:rFonts w:ascii="宋体" w:hAnsi="宋体"/>
          <w:b/>
          <w:szCs w:val="21"/>
        </w:rPr>
        <w:t>15</w:t>
      </w:r>
      <w:r w:rsidRPr="00315EF8">
        <w:rPr>
          <w:rFonts w:ascii="宋体" w:hAnsi="宋体" w:hint="eastAsia"/>
          <w:b/>
          <w:szCs w:val="21"/>
        </w:rPr>
        <w:t>分。每小题列出的四个备选项中只有</w:t>
      </w:r>
    </w:p>
    <w:p w:rsidR="001E63F9" w:rsidRPr="00315EF8" w:rsidRDefault="001E63F9" w:rsidP="00D07659">
      <w:pPr>
        <w:ind w:left="31680" w:hangingChars="200" w:firstLine="31680"/>
        <w:rPr>
          <w:rFonts w:ascii="宋体"/>
          <w:b/>
          <w:szCs w:val="21"/>
        </w:rPr>
      </w:pPr>
      <w:r w:rsidRPr="00315EF8">
        <w:rPr>
          <w:rFonts w:ascii="宋体" w:hAnsi="宋体" w:hint="eastAsia"/>
          <w:b/>
          <w:szCs w:val="21"/>
        </w:rPr>
        <w:t>一个是符合题目要求的，不选、多选、错选均不得分）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0"/>
        <w:gridCol w:w="809"/>
        <w:gridCol w:w="809"/>
        <w:gridCol w:w="809"/>
        <w:gridCol w:w="809"/>
      </w:tblGrid>
      <w:tr w:rsidR="001E63F9" w:rsidRPr="00D15C1F" w:rsidTr="00E92ADD">
        <w:tc>
          <w:tcPr>
            <w:tcW w:w="810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09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09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 w:rsidRPr="00D15C1F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09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1E63F9" w:rsidRPr="00D15C1F" w:rsidTr="00E92ADD">
        <w:tc>
          <w:tcPr>
            <w:tcW w:w="810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09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09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809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09" w:type="dxa"/>
          </w:tcPr>
          <w:p w:rsidR="001E63F9" w:rsidRPr="00D15C1F" w:rsidRDefault="001E63F9" w:rsidP="00E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</w:tbl>
    <w:p w:rsidR="001E63F9" w:rsidRPr="00B87E59" w:rsidRDefault="001E63F9" w:rsidP="00D34459">
      <w:pPr>
        <w:pStyle w:val="NormalWeb"/>
        <w:autoSpaceDE w:val="0"/>
        <w:spacing w:before="0" w:beforeAutospacing="0" w:after="0" w:afterAutospacing="0"/>
        <w:jc w:val="both"/>
        <w:rPr>
          <w:rFonts w:ascii="Calibri" w:hAnsi="Calibri" w:cs="Times New Roman"/>
          <w:kern w:val="2"/>
          <w:sz w:val="21"/>
          <w:szCs w:val="22"/>
        </w:rPr>
      </w:pPr>
    </w:p>
    <w:p w:rsidR="001E63F9" w:rsidRPr="00B87E59" w:rsidRDefault="001E63F9" w:rsidP="00D34459">
      <w:pPr>
        <w:pStyle w:val="NormalWeb"/>
        <w:autoSpaceDE w:val="0"/>
        <w:spacing w:before="0" w:beforeAutospacing="0" w:after="0" w:afterAutospacing="0"/>
        <w:jc w:val="both"/>
        <w:rPr>
          <w:rFonts w:ascii="Calibri" w:hAnsi="Calibri" w:cs="Times New Roman"/>
          <w:kern w:val="2"/>
          <w:sz w:val="21"/>
          <w:szCs w:val="22"/>
        </w:rPr>
      </w:pPr>
      <w:r w:rsidRPr="00B87E59">
        <w:rPr>
          <w:rFonts w:ascii="Calibri" w:hAnsi="Calibri" w:cs="Times New Roman"/>
          <w:kern w:val="2"/>
          <w:sz w:val="21"/>
          <w:szCs w:val="22"/>
        </w:rPr>
        <w:t xml:space="preserve">37. </w:t>
      </w:r>
      <w:r w:rsidRPr="00B87E59">
        <w:rPr>
          <w:rFonts w:ascii="Calibri" w:hAnsi="Calibri" w:cs="Times New Roman" w:hint="eastAsia"/>
          <w:kern w:val="2"/>
          <w:sz w:val="21"/>
          <w:szCs w:val="22"/>
        </w:rPr>
        <w:t>【答案】（</w:t>
      </w:r>
      <w:r w:rsidRPr="00B87E59">
        <w:rPr>
          <w:rFonts w:ascii="Calibri" w:hAnsi="Calibri" w:cs="Times New Roman"/>
          <w:kern w:val="2"/>
          <w:sz w:val="21"/>
          <w:szCs w:val="22"/>
        </w:rPr>
        <w:t>1</w:t>
      </w:r>
      <w:r w:rsidRPr="00B87E59">
        <w:rPr>
          <w:rFonts w:ascii="Calibri" w:hAnsi="Calibri" w:cs="Times New Roman" w:hint="eastAsia"/>
          <w:kern w:val="2"/>
          <w:sz w:val="21"/>
          <w:szCs w:val="22"/>
        </w:rPr>
        <w:t>）推动中美之间资源配置效率的提高，推动中美生产力的发展；促进中美的经济合作，拓展了我国经济的发展空间。（</w:t>
      </w:r>
      <w:r w:rsidRPr="00B87E59">
        <w:rPr>
          <w:rFonts w:ascii="Calibri" w:hAnsi="Calibri" w:cs="Times New Roman"/>
          <w:kern w:val="2"/>
          <w:sz w:val="21"/>
          <w:szCs w:val="22"/>
        </w:rPr>
        <w:t>2</w:t>
      </w:r>
      <w:r w:rsidRPr="00B87E59">
        <w:rPr>
          <w:rFonts w:ascii="Calibri" w:hAnsi="Calibri" w:cs="Times New Roman" w:hint="eastAsia"/>
          <w:kern w:val="2"/>
          <w:sz w:val="21"/>
          <w:szCs w:val="22"/>
        </w:rPr>
        <w:t>分）</w:t>
      </w:r>
    </w:p>
    <w:p w:rsidR="001E63F9" w:rsidRPr="00B87E59" w:rsidRDefault="001E63F9" w:rsidP="00D34459">
      <w:pPr>
        <w:pStyle w:val="NormalWeb"/>
        <w:autoSpaceDE w:val="0"/>
        <w:spacing w:before="0" w:beforeAutospacing="0" w:after="0" w:afterAutospacing="0"/>
        <w:jc w:val="both"/>
        <w:rPr>
          <w:rFonts w:ascii="Calibri" w:hAnsi="Calibri" w:cs="Times New Roman"/>
          <w:kern w:val="2"/>
          <w:sz w:val="21"/>
          <w:szCs w:val="22"/>
        </w:rPr>
      </w:pPr>
      <w:r w:rsidRPr="00B87E59">
        <w:rPr>
          <w:rFonts w:ascii="Calibri" w:hAnsi="Calibri" w:cs="Times New Roman" w:hint="eastAsia"/>
          <w:kern w:val="2"/>
          <w:sz w:val="21"/>
          <w:szCs w:val="22"/>
        </w:rPr>
        <w:t>（</w:t>
      </w:r>
      <w:r w:rsidRPr="00B87E59">
        <w:rPr>
          <w:rFonts w:ascii="Calibri" w:hAnsi="Calibri" w:cs="Times New Roman"/>
          <w:kern w:val="2"/>
          <w:sz w:val="21"/>
          <w:szCs w:val="22"/>
        </w:rPr>
        <w:t>2</w:t>
      </w:r>
      <w:r w:rsidRPr="00B87E59">
        <w:rPr>
          <w:rFonts w:ascii="Calibri" w:hAnsi="Calibri" w:cs="Times New Roman" w:hint="eastAsia"/>
          <w:kern w:val="2"/>
          <w:sz w:val="21"/>
          <w:szCs w:val="22"/>
        </w:rPr>
        <w:t>）此次中车公司研制的首批美国地铁车采用美国标准设计，具有完全自主知识产权，打造出了一张亮丽的中国制造名片，说明我国正形成以技术、品牌、质量、服务为核心的出口竞争新优势。（</w:t>
      </w:r>
      <w:r>
        <w:rPr>
          <w:rFonts w:ascii="Calibri" w:hAnsi="Calibri" w:cs="Times New Roman"/>
          <w:kern w:val="2"/>
          <w:sz w:val="21"/>
          <w:szCs w:val="22"/>
        </w:rPr>
        <w:t>3</w:t>
      </w:r>
      <w:r w:rsidRPr="00B87E59">
        <w:rPr>
          <w:rFonts w:ascii="Calibri" w:hAnsi="Calibri" w:cs="Times New Roman" w:hint="eastAsia"/>
          <w:kern w:val="2"/>
          <w:sz w:val="21"/>
          <w:szCs w:val="22"/>
        </w:rPr>
        <w:t>分）中车公司既在美国设厂，又在美国设立研发中心，双管齐下，说明我国转变对外经济发展方式，朝着优</w:t>
      </w:r>
      <w:r>
        <w:rPr>
          <w:rFonts w:ascii="Calibri" w:hAnsi="Calibri" w:cs="Times New Roman" w:hint="eastAsia"/>
          <w:kern w:val="2"/>
          <w:sz w:val="21"/>
          <w:szCs w:val="22"/>
        </w:rPr>
        <w:t>化结构、拓展深度、提高效益方向转变，培育起开放型经济发展新优势</w:t>
      </w:r>
      <w:r w:rsidRPr="00B87E59">
        <w:rPr>
          <w:rFonts w:ascii="Calibri" w:hAnsi="Calibri" w:cs="Times New Roman" w:hint="eastAsia"/>
          <w:kern w:val="2"/>
          <w:sz w:val="21"/>
          <w:szCs w:val="22"/>
        </w:rPr>
        <w:t>。（</w:t>
      </w:r>
      <w:r>
        <w:rPr>
          <w:rFonts w:ascii="Calibri" w:hAnsi="Calibri" w:cs="Times New Roman"/>
          <w:kern w:val="2"/>
          <w:sz w:val="21"/>
          <w:szCs w:val="22"/>
        </w:rPr>
        <w:t>3</w:t>
      </w:r>
      <w:r w:rsidRPr="00B87E59">
        <w:rPr>
          <w:rFonts w:ascii="Calibri" w:hAnsi="Calibri" w:cs="Times New Roman" w:hint="eastAsia"/>
          <w:kern w:val="2"/>
          <w:sz w:val="21"/>
          <w:szCs w:val="22"/>
        </w:rPr>
        <w:t>分）</w:t>
      </w:r>
    </w:p>
    <w:p w:rsidR="001E63F9" w:rsidRPr="00B87E59" w:rsidRDefault="001E63F9" w:rsidP="00D34459"/>
    <w:p w:rsidR="001E63F9" w:rsidRPr="00B87E59" w:rsidRDefault="001E63F9" w:rsidP="00D34459">
      <w:r w:rsidRPr="00B87E59">
        <w:t>38.</w:t>
      </w:r>
      <w:r w:rsidRPr="00B87E59">
        <w:rPr>
          <w:rFonts w:hint="eastAsia"/>
        </w:rPr>
        <w:t>【答案】（</w:t>
      </w:r>
      <w:r w:rsidRPr="00B87E59">
        <w:t>1</w:t>
      </w:r>
      <w:r w:rsidRPr="00B87E59">
        <w:rPr>
          <w:rFonts w:hint="eastAsia"/>
        </w:rPr>
        <w:t>）白屋黛瓦蕴含家家乡的信息，</w:t>
      </w:r>
      <w:r>
        <w:t>D</w:t>
      </w:r>
      <w:r w:rsidRPr="00B87E59">
        <w:rPr>
          <w:rFonts w:hint="eastAsia"/>
        </w:rPr>
        <w:t>村通过新杭派民居建设，让乡愁不再漂泊，体现出人们的精神活动离不开物质活动，精神产品离不开物质产品，也体现出文化是人类社会实践的产物，是人类特有的活动。（</w:t>
      </w:r>
      <w:r w:rsidRPr="00B87E59">
        <w:t>4</w:t>
      </w:r>
      <w:r w:rsidRPr="00B87E59">
        <w:rPr>
          <w:rFonts w:hint="eastAsia"/>
        </w:rPr>
        <w:t>分）</w:t>
      </w:r>
    </w:p>
    <w:p w:rsidR="001E63F9" w:rsidRPr="00B87E59" w:rsidRDefault="001E63F9" w:rsidP="00D34459">
      <w:pPr>
        <w:numPr>
          <w:ilvl w:val="0"/>
          <w:numId w:val="6"/>
        </w:numPr>
      </w:pPr>
      <w:r w:rsidRPr="00B87E59">
        <w:rPr>
          <w:rFonts w:hint="eastAsia"/>
        </w:rPr>
        <w:t>联系的多样性要求我们</w:t>
      </w:r>
      <w:r>
        <w:rPr>
          <w:rFonts w:hint="eastAsia"/>
        </w:rPr>
        <w:t>在</w:t>
      </w:r>
      <w:r w:rsidRPr="00B87E59">
        <w:rPr>
          <w:rFonts w:hint="eastAsia"/>
        </w:rPr>
        <w:t>认识与改造世界</w:t>
      </w:r>
      <w:r>
        <w:rPr>
          <w:rFonts w:hint="eastAsia"/>
        </w:rPr>
        <w:t>的过程中</w:t>
      </w:r>
      <w:r w:rsidRPr="00B87E59">
        <w:rPr>
          <w:rFonts w:hint="eastAsia"/>
        </w:rPr>
        <w:t>要善于分析</w:t>
      </w:r>
      <w:r>
        <w:rPr>
          <w:rFonts w:hint="eastAsia"/>
        </w:rPr>
        <w:t>和</w:t>
      </w:r>
      <w:r w:rsidRPr="00B87E59">
        <w:rPr>
          <w:rFonts w:hint="eastAsia"/>
        </w:rPr>
        <w:t>把握事物存在和发展的条件，一切以时间地点条件为转移。（</w:t>
      </w:r>
      <w:r w:rsidRPr="00B87E59">
        <w:t>2</w:t>
      </w:r>
      <w:r w:rsidRPr="00B87E59">
        <w:rPr>
          <w:rFonts w:hint="eastAsia"/>
        </w:rPr>
        <w:t>分）</w:t>
      </w:r>
      <w:r>
        <w:t>D</w:t>
      </w:r>
      <w:r>
        <w:rPr>
          <w:rFonts w:hint="eastAsia"/>
        </w:rPr>
        <w:t>村</w:t>
      </w:r>
      <w:r w:rsidRPr="00B87E59">
        <w:rPr>
          <w:rFonts w:hint="eastAsia"/>
        </w:rPr>
        <w:t>以打造美丽乡村为指导，坚持设计先行，</w:t>
      </w:r>
      <w:r>
        <w:rPr>
          <w:rFonts w:hint="eastAsia"/>
        </w:rPr>
        <w:t>恰当运用了主观条件；</w:t>
      </w:r>
      <w:r w:rsidRPr="00B87E59">
        <w:rPr>
          <w:rFonts w:hint="eastAsia"/>
        </w:rPr>
        <w:t>回迁房建设上</w:t>
      </w:r>
      <w:r>
        <w:rPr>
          <w:rFonts w:hint="eastAsia"/>
        </w:rPr>
        <w:t>注重了客观条件，</w:t>
      </w:r>
      <w:r w:rsidRPr="00B87E59">
        <w:rPr>
          <w:rFonts w:hint="eastAsia"/>
        </w:rPr>
        <w:t>沿用了原有的白屋黛瓦风格，遵循了坐北朝南习俗，。（</w:t>
      </w:r>
      <w:r w:rsidRPr="00B87E59">
        <w:t>2</w:t>
      </w:r>
      <w:r w:rsidRPr="00B87E59">
        <w:rPr>
          <w:rFonts w:hint="eastAsia"/>
        </w:rPr>
        <w:t>分）既重视民居本身的内部联系，延续村庄传统风貌，又注重外部联系，实现民居与山水相映。（</w:t>
      </w:r>
      <w:r w:rsidRPr="00B87E59">
        <w:t>2</w:t>
      </w:r>
      <w:r w:rsidRPr="00B87E59">
        <w:rPr>
          <w:rFonts w:hint="eastAsia"/>
        </w:rPr>
        <w:t>分）</w:t>
      </w:r>
    </w:p>
    <w:p w:rsidR="001E63F9" w:rsidRPr="00B87E59" w:rsidRDefault="001E63F9" w:rsidP="00D07659">
      <w:r w:rsidRPr="00B87E59">
        <w:t xml:space="preserve">39. </w:t>
      </w:r>
      <w:r w:rsidRPr="00B87E59">
        <w:rPr>
          <w:rFonts w:hint="eastAsia"/>
        </w:rPr>
        <w:t>【答案】</w:t>
      </w:r>
      <w:r w:rsidRPr="00B87E59">
        <w:t>(</w:t>
      </w:r>
      <w:r>
        <w:t>1</w:t>
      </w:r>
      <w:r w:rsidRPr="00B87E59">
        <w:t>)</w:t>
      </w:r>
      <w:r w:rsidRPr="00B87E59">
        <w:rPr>
          <w:rFonts w:hint="eastAsia"/>
        </w:rPr>
        <w:t>国家是阶级统治的工具，阶级性是国家的本质属性。（</w:t>
      </w:r>
      <w:r w:rsidRPr="00B87E59">
        <w:t>1</w:t>
      </w:r>
      <w:r w:rsidRPr="00B87E59">
        <w:rPr>
          <w:rFonts w:hint="eastAsia"/>
        </w:rPr>
        <w:t>分）法国是资产阶级专政的国家，（</w:t>
      </w:r>
      <w:r w:rsidRPr="00B87E59">
        <w:t>1</w:t>
      </w:r>
      <w:r w:rsidRPr="00B87E59">
        <w:rPr>
          <w:rFonts w:hint="eastAsia"/>
        </w:rPr>
        <w:t>分）马克龙的改革归根到底是为资产阶级服务的，因此，其一系列的改革受到各方质疑与反对，罢工旷日持久。（</w:t>
      </w:r>
      <w:r w:rsidRPr="00B87E59">
        <w:t>1</w:t>
      </w:r>
      <w:r w:rsidRPr="00B87E59">
        <w:rPr>
          <w:rFonts w:hint="eastAsia"/>
        </w:rPr>
        <w:t>分）</w:t>
      </w:r>
    </w:p>
    <w:p w:rsidR="001E63F9" w:rsidRPr="00B87E59" w:rsidRDefault="001E63F9" w:rsidP="00D07659">
      <w:r w:rsidRPr="00B87E59">
        <w:t xml:space="preserve"> (</w:t>
      </w:r>
      <w:r>
        <w:t>2</w:t>
      </w:r>
      <w:r w:rsidRPr="00B87E59">
        <w:t>)</w:t>
      </w:r>
      <w:r w:rsidRPr="00B87E59">
        <w:rPr>
          <w:rFonts w:hint="eastAsia"/>
        </w:rPr>
        <w:t>法国政体包含着总统制的因素，总统掌管最高行政权力，总统任免总理和组织政府。马克龙组建“专家内阁”，保证了权力集中，使改革方案得以顺利执行；（</w:t>
      </w:r>
      <w:r w:rsidRPr="00B87E59">
        <w:t>2</w:t>
      </w:r>
      <w:r w:rsidRPr="00B87E59">
        <w:rPr>
          <w:rFonts w:hint="eastAsia"/>
        </w:rPr>
        <w:t>分）</w:t>
      </w:r>
    </w:p>
    <w:p w:rsidR="001E63F9" w:rsidRPr="00B87E59" w:rsidRDefault="001E63F9" w:rsidP="00D34459">
      <w:r w:rsidRPr="00B87E59">
        <w:rPr>
          <w:rFonts w:hint="eastAsia"/>
        </w:rPr>
        <w:t>法国政体又包含着议会制因素，政府对议会负责。马克龙所在政党及其盟党在议会选举中获利了绝对多数席位，使马克龙的改革法案得到了议会的大力支持；（</w:t>
      </w:r>
      <w:r w:rsidRPr="00B87E59">
        <w:t>2</w:t>
      </w:r>
      <w:r w:rsidRPr="00B87E59">
        <w:rPr>
          <w:rFonts w:hint="eastAsia"/>
        </w:rPr>
        <w:t>分）</w:t>
      </w:r>
    </w:p>
    <w:p w:rsidR="001E63F9" w:rsidRPr="00B87E59" w:rsidRDefault="001E63F9" w:rsidP="00D34459">
      <w:r w:rsidRPr="00B87E59">
        <w:rPr>
          <w:rFonts w:hint="eastAsia"/>
        </w:rPr>
        <w:t>法国实行行政双头制。总统总理有基本分工，总理对总统有制约作用。但现在总理菲利普与马克龙政见一致，提高了执政效率。（</w:t>
      </w:r>
      <w:r w:rsidRPr="00B87E59">
        <w:t>2</w:t>
      </w:r>
      <w:r w:rsidRPr="00B87E59">
        <w:rPr>
          <w:rFonts w:hint="eastAsia"/>
        </w:rPr>
        <w:t>分）</w:t>
      </w:r>
    </w:p>
    <w:p w:rsidR="001E63F9" w:rsidRPr="00B87E59" w:rsidRDefault="001E63F9" w:rsidP="00D34459"/>
    <w:p w:rsidR="001E63F9" w:rsidRPr="00B87E59" w:rsidRDefault="001E63F9" w:rsidP="00D34459">
      <w:r w:rsidRPr="00B87E59">
        <w:t xml:space="preserve">40. </w:t>
      </w:r>
      <w:r w:rsidRPr="00B87E59">
        <w:rPr>
          <w:rFonts w:hint="eastAsia"/>
        </w:rPr>
        <w:t>【答案】（</w:t>
      </w:r>
      <w:r w:rsidRPr="00B87E59">
        <w:t>1</w:t>
      </w:r>
      <w:r w:rsidRPr="00B87E59">
        <w:rPr>
          <w:rFonts w:hint="eastAsia"/>
        </w:rPr>
        <w:t>）人工成本与原材料涨价造成车价上涨，应属</w:t>
      </w:r>
      <w:r w:rsidRPr="00B87E59">
        <w:t>A</w:t>
      </w:r>
      <w:r w:rsidRPr="00B87E59">
        <w:rPr>
          <w:rFonts w:hint="eastAsia"/>
        </w:rPr>
        <w:t>公司应当预见的商业风险，风险责任应由</w:t>
      </w:r>
      <w:r w:rsidRPr="00B87E59">
        <w:t>A</w:t>
      </w:r>
      <w:r w:rsidRPr="00B87E59">
        <w:rPr>
          <w:rFonts w:hint="eastAsia"/>
        </w:rPr>
        <w:t>公司自行承担，不具有免责情形，故法院对</w:t>
      </w:r>
      <w:r w:rsidRPr="00B87E59">
        <w:t>A</w:t>
      </w:r>
      <w:r w:rsidRPr="00B87E59">
        <w:rPr>
          <w:rFonts w:hint="eastAsia"/>
        </w:rPr>
        <w:t>公司的上述辩称不予采信。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分）</w:t>
      </w:r>
    </w:p>
    <w:p w:rsidR="001E63F9" w:rsidRPr="00B87E59" w:rsidRDefault="001E63F9" w:rsidP="00D34459">
      <w:r w:rsidRPr="00B87E59">
        <w:rPr>
          <w:rFonts w:hint="eastAsia"/>
        </w:rPr>
        <w:t>（</w:t>
      </w:r>
      <w:r w:rsidRPr="00B87E59">
        <w:t>2</w:t>
      </w:r>
      <w:r w:rsidRPr="00B87E59">
        <w:rPr>
          <w:rFonts w:hint="eastAsia"/>
        </w:rPr>
        <w:t>）王某与</w:t>
      </w:r>
      <w:r w:rsidRPr="00B87E59">
        <w:t>A</w:t>
      </w:r>
      <w:r w:rsidRPr="00B87E59">
        <w:rPr>
          <w:rFonts w:hint="eastAsia"/>
        </w:rPr>
        <w:t>公司签订的买卖合同系双方真实意思表示，内容合法，属有效合同。（</w:t>
      </w:r>
      <w:r w:rsidRPr="00B87E59">
        <w:t>1</w:t>
      </w:r>
      <w:r w:rsidRPr="00B87E59">
        <w:rPr>
          <w:rFonts w:hint="eastAsia"/>
        </w:rPr>
        <w:t>分）。王某依约向</w:t>
      </w:r>
      <w:r w:rsidRPr="00B87E59">
        <w:t>A</w:t>
      </w:r>
      <w:r w:rsidRPr="00B87E59">
        <w:rPr>
          <w:rFonts w:hint="eastAsia"/>
        </w:rPr>
        <w:t>公司交付定金</w:t>
      </w:r>
      <w:r w:rsidRPr="00B87E59">
        <w:t>1</w:t>
      </w:r>
      <w:r w:rsidRPr="00B87E59">
        <w:rPr>
          <w:rFonts w:hint="eastAsia"/>
        </w:rPr>
        <w:t>万元后，</w:t>
      </w:r>
      <w:r w:rsidRPr="00B87E59">
        <w:t>A</w:t>
      </w:r>
      <w:r w:rsidRPr="00B87E59">
        <w:rPr>
          <w:rFonts w:hint="eastAsia"/>
        </w:rPr>
        <w:t>公司未按约向王某交付车辆，构成违约，因此</w:t>
      </w:r>
      <w:r w:rsidRPr="00B87E59">
        <w:t>A</w:t>
      </w:r>
      <w:r w:rsidRPr="00B87E59">
        <w:rPr>
          <w:rFonts w:hint="eastAsia"/>
        </w:rPr>
        <w:t>公司应承担相应的违约责任。（</w:t>
      </w:r>
      <w:r w:rsidRPr="00B87E59">
        <w:t>1</w:t>
      </w:r>
      <w:r w:rsidRPr="00B87E59">
        <w:rPr>
          <w:rFonts w:hint="eastAsia"/>
        </w:rPr>
        <w:t>分）。王某提出继续履行合同的请求，</w:t>
      </w:r>
      <w:r w:rsidRPr="00B87E59">
        <w:t>A</w:t>
      </w:r>
      <w:r w:rsidRPr="00B87E59">
        <w:rPr>
          <w:rFonts w:hint="eastAsia"/>
        </w:rPr>
        <w:t>公司具备履行合同的能力，法庭应予支持。（</w:t>
      </w:r>
      <w:r w:rsidRPr="00B87E59">
        <w:t>1</w:t>
      </w:r>
      <w:r w:rsidRPr="00B87E59">
        <w:rPr>
          <w:rFonts w:hint="eastAsia"/>
        </w:rPr>
        <w:t>分）定金作为合同的担保，若合同继续履行，则不适用定金罚则，因此，王某请求</w:t>
      </w:r>
      <w:r w:rsidRPr="00B87E59">
        <w:t>A</w:t>
      </w:r>
      <w:r w:rsidRPr="00B87E59">
        <w:rPr>
          <w:rFonts w:hint="eastAsia"/>
        </w:rPr>
        <w:t>公司双倍返还定金不予支持。（</w:t>
      </w:r>
      <w:r w:rsidRPr="00B87E59">
        <w:t>1</w:t>
      </w:r>
      <w:r w:rsidRPr="00B87E59">
        <w:rPr>
          <w:rFonts w:hint="eastAsia"/>
        </w:rPr>
        <w:t>分）</w:t>
      </w:r>
    </w:p>
    <w:p w:rsidR="001E63F9" w:rsidRDefault="001E63F9" w:rsidP="00D07659">
      <w:pPr>
        <w:ind w:left="31680" w:hangingChars="200" w:firstLine="31680"/>
        <w:rPr>
          <w:rFonts w:ascii="宋体"/>
          <w:szCs w:val="21"/>
        </w:rPr>
      </w:pPr>
    </w:p>
    <w:p w:rsidR="001E63F9" w:rsidRPr="00AB7862" w:rsidRDefault="001E63F9" w:rsidP="00D07659">
      <w:pPr>
        <w:ind w:left="31680" w:hangingChars="200" w:firstLine="31680"/>
        <w:jc w:val="left"/>
        <w:rPr>
          <w:rFonts w:ascii="宋体"/>
          <w:b/>
          <w:szCs w:val="21"/>
        </w:rPr>
      </w:pPr>
    </w:p>
    <w:p w:rsidR="001E63F9" w:rsidRPr="006D6059" w:rsidRDefault="001E63F9" w:rsidP="00CE776E">
      <w:pPr>
        <w:ind w:leftChars="200" w:left="31680" w:firstLineChars="1300" w:firstLine="31680"/>
        <w:rPr>
          <w:b/>
        </w:rPr>
      </w:pPr>
    </w:p>
    <w:sectPr w:rsidR="001E63F9" w:rsidRPr="006D6059" w:rsidSect="00A17D09">
      <w:footerReference w:type="default" r:id="rId7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3F9" w:rsidRDefault="001E63F9" w:rsidP="00A12592">
      <w:r>
        <w:separator/>
      </w:r>
    </w:p>
  </w:endnote>
  <w:endnote w:type="continuationSeparator" w:id="0">
    <w:p w:rsidR="001E63F9" w:rsidRDefault="001E63F9" w:rsidP="00A12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3F9" w:rsidRDefault="001E63F9">
    <w:pPr>
      <w:pStyle w:val="Footer"/>
      <w:jc w:val="center"/>
    </w:pPr>
    <w:fldSimple w:instr=" PAGE   \* MERGEFORMAT ">
      <w:r w:rsidRPr="00D07659">
        <w:rPr>
          <w:noProof/>
          <w:lang w:val="zh-CN"/>
        </w:rPr>
        <w:t>1</w:t>
      </w:r>
    </w:fldSimple>
  </w:p>
  <w:p w:rsidR="001E63F9" w:rsidRDefault="001E63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3F9" w:rsidRDefault="001E63F9" w:rsidP="00A12592">
      <w:r>
        <w:separator/>
      </w:r>
    </w:p>
  </w:footnote>
  <w:footnote w:type="continuationSeparator" w:id="0">
    <w:p w:rsidR="001E63F9" w:rsidRDefault="001E63F9" w:rsidP="00A125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14A28"/>
    <w:multiLevelType w:val="singleLevel"/>
    <w:tmpl w:val="82014A28"/>
    <w:lvl w:ilvl="0">
      <w:start w:val="1"/>
      <w:numFmt w:val="upperLetter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1">
    <w:nsid w:val="18274ECD"/>
    <w:multiLevelType w:val="hybridMultilevel"/>
    <w:tmpl w:val="25F44A7E"/>
    <w:lvl w:ilvl="0" w:tplc="47E4617C">
      <w:start w:val="3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45BF7333"/>
    <w:multiLevelType w:val="singleLevel"/>
    <w:tmpl w:val="45BF7333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3">
    <w:nsid w:val="58C7479F"/>
    <w:multiLevelType w:val="singleLevel"/>
    <w:tmpl w:val="58C7479F"/>
    <w:lvl w:ilvl="0">
      <w:start w:val="1"/>
      <w:numFmt w:val="upperLetter"/>
      <w:suff w:val="nothing"/>
      <w:lvlText w:val="%1."/>
      <w:lvlJc w:val="left"/>
      <w:rPr>
        <w:rFonts w:cs="Times New Roman"/>
      </w:rPr>
    </w:lvl>
  </w:abstractNum>
  <w:abstractNum w:abstractNumId="4">
    <w:nsid w:val="58C75DB9"/>
    <w:multiLevelType w:val="singleLevel"/>
    <w:tmpl w:val="58C75DB9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abstractNum w:abstractNumId="5">
    <w:nsid w:val="59F12D4E"/>
    <w:multiLevelType w:val="singleLevel"/>
    <w:tmpl w:val="59F12D4E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168"/>
    <w:rsid w:val="0000232B"/>
    <w:rsid w:val="00004E5D"/>
    <w:rsid w:val="00013305"/>
    <w:rsid w:val="000211C8"/>
    <w:rsid w:val="00032F46"/>
    <w:rsid w:val="00045B35"/>
    <w:rsid w:val="0004611C"/>
    <w:rsid w:val="00057D3F"/>
    <w:rsid w:val="00073B9F"/>
    <w:rsid w:val="00080D6D"/>
    <w:rsid w:val="00086360"/>
    <w:rsid w:val="00087432"/>
    <w:rsid w:val="00091A58"/>
    <w:rsid w:val="000A25F4"/>
    <w:rsid w:val="000B4F17"/>
    <w:rsid w:val="000B6A0F"/>
    <w:rsid w:val="000C1B6B"/>
    <w:rsid w:val="000D162F"/>
    <w:rsid w:val="000D6EDA"/>
    <w:rsid w:val="000E5B9D"/>
    <w:rsid w:val="000F1732"/>
    <w:rsid w:val="00122C91"/>
    <w:rsid w:val="0012564A"/>
    <w:rsid w:val="00130512"/>
    <w:rsid w:val="00130AF4"/>
    <w:rsid w:val="00143653"/>
    <w:rsid w:val="00154885"/>
    <w:rsid w:val="00165562"/>
    <w:rsid w:val="00190364"/>
    <w:rsid w:val="001A3D0C"/>
    <w:rsid w:val="001A3F3D"/>
    <w:rsid w:val="001A621B"/>
    <w:rsid w:val="001B1C6B"/>
    <w:rsid w:val="001B3131"/>
    <w:rsid w:val="001B3D5D"/>
    <w:rsid w:val="001B52A9"/>
    <w:rsid w:val="001B6B40"/>
    <w:rsid w:val="001B7EA6"/>
    <w:rsid w:val="001C4D12"/>
    <w:rsid w:val="001D6400"/>
    <w:rsid w:val="001E073F"/>
    <w:rsid w:val="001E63F9"/>
    <w:rsid w:val="00201A37"/>
    <w:rsid w:val="00204A5E"/>
    <w:rsid w:val="00207201"/>
    <w:rsid w:val="00214AD2"/>
    <w:rsid w:val="00225F62"/>
    <w:rsid w:val="00227C73"/>
    <w:rsid w:val="0023157C"/>
    <w:rsid w:val="002317A7"/>
    <w:rsid w:val="00234A61"/>
    <w:rsid w:val="00234BEC"/>
    <w:rsid w:val="00252102"/>
    <w:rsid w:val="0025488C"/>
    <w:rsid w:val="00256204"/>
    <w:rsid w:val="002611DA"/>
    <w:rsid w:val="00265944"/>
    <w:rsid w:val="0029200C"/>
    <w:rsid w:val="00296285"/>
    <w:rsid w:val="002C1493"/>
    <w:rsid w:val="002D0F36"/>
    <w:rsid w:val="002E0DEA"/>
    <w:rsid w:val="00315EF8"/>
    <w:rsid w:val="003224C4"/>
    <w:rsid w:val="00326C46"/>
    <w:rsid w:val="0035424C"/>
    <w:rsid w:val="00355F03"/>
    <w:rsid w:val="0036241B"/>
    <w:rsid w:val="00363AA4"/>
    <w:rsid w:val="00367391"/>
    <w:rsid w:val="003746BE"/>
    <w:rsid w:val="00376726"/>
    <w:rsid w:val="00396A18"/>
    <w:rsid w:val="003A68CF"/>
    <w:rsid w:val="003C1860"/>
    <w:rsid w:val="003D21A8"/>
    <w:rsid w:val="003E10BF"/>
    <w:rsid w:val="003E1614"/>
    <w:rsid w:val="003F0EF6"/>
    <w:rsid w:val="003F24D9"/>
    <w:rsid w:val="003F3266"/>
    <w:rsid w:val="003F36CA"/>
    <w:rsid w:val="004075A1"/>
    <w:rsid w:val="0041323F"/>
    <w:rsid w:val="00414F1B"/>
    <w:rsid w:val="00421168"/>
    <w:rsid w:val="00425A71"/>
    <w:rsid w:val="00430073"/>
    <w:rsid w:val="004602B4"/>
    <w:rsid w:val="00463F86"/>
    <w:rsid w:val="004661AC"/>
    <w:rsid w:val="004753BD"/>
    <w:rsid w:val="00483E67"/>
    <w:rsid w:val="004A22E2"/>
    <w:rsid w:val="004A25B4"/>
    <w:rsid w:val="004B753F"/>
    <w:rsid w:val="004C0B15"/>
    <w:rsid w:val="004C0FC9"/>
    <w:rsid w:val="004C4687"/>
    <w:rsid w:val="004C76AA"/>
    <w:rsid w:val="004D594D"/>
    <w:rsid w:val="004E12AB"/>
    <w:rsid w:val="004F77CF"/>
    <w:rsid w:val="005000DD"/>
    <w:rsid w:val="00516F6C"/>
    <w:rsid w:val="005173B7"/>
    <w:rsid w:val="005305E7"/>
    <w:rsid w:val="00537E9B"/>
    <w:rsid w:val="00561AB2"/>
    <w:rsid w:val="00564758"/>
    <w:rsid w:val="005761EF"/>
    <w:rsid w:val="00580F49"/>
    <w:rsid w:val="005873B7"/>
    <w:rsid w:val="005973A0"/>
    <w:rsid w:val="005F1623"/>
    <w:rsid w:val="005F3730"/>
    <w:rsid w:val="006068E4"/>
    <w:rsid w:val="00613F4B"/>
    <w:rsid w:val="006204C0"/>
    <w:rsid w:val="00620D87"/>
    <w:rsid w:val="006440D5"/>
    <w:rsid w:val="00653309"/>
    <w:rsid w:val="00660634"/>
    <w:rsid w:val="006632A2"/>
    <w:rsid w:val="006665EA"/>
    <w:rsid w:val="00666B10"/>
    <w:rsid w:val="006915B9"/>
    <w:rsid w:val="00693849"/>
    <w:rsid w:val="006A060C"/>
    <w:rsid w:val="006A5CAB"/>
    <w:rsid w:val="006B7969"/>
    <w:rsid w:val="006C5006"/>
    <w:rsid w:val="006D3384"/>
    <w:rsid w:val="006D4518"/>
    <w:rsid w:val="006D6059"/>
    <w:rsid w:val="006D6698"/>
    <w:rsid w:val="006D6DBB"/>
    <w:rsid w:val="006D7175"/>
    <w:rsid w:val="006E12A9"/>
    <w:rsid w:val="006E2975"/>
    <w:rsid w:val="006E5ACB"/>
    <w:rsid w:val="006E68ED"/>
    <w:rsid w:val="006F4777"/>
    <w:rsid w:val="007246EF"/>
    <w:rsid w:val="0072544F"/>
    <w:rsid w:val="007259F9"/>
    <w:rsid w:val="00730E79"/>
    <w:rsid w:val="00747A1D"/>
    <w:rsid w:val="00762D0D"/>
    <w:rsid w:val="00785C5A"/>
    <w:rsid w:val="0078612B"/>
    <w:rsid w:val="007929B4"/>
    <w:rsid w:val="007952F1"/>
    <w:rsid w:val="007A06AF"/>
    <w:rsid w:val="007B3FBF"/>
    <w:rsid w:val="007C31B0"/>
    <w:rsid w:val="007C4A32"/>
    <w:rsid w:val="007D5F62"/>
    <w:rsid w:val="007E2CAE"/>
    <w:rsid w:val="007E6E40"/>
    <w:rsid w:val="007F3A62"/>
    <w:rsid w:val="00802401"/>
    <w:rsid w:val="00803A59"/>
    <w:rsid w:val="0080614A"/>
    <w:rsid w:val="00814E63"/>
    <w:rsid w:val="00815868"/>
    <w:rsid w:val="00836F73"/>
    <w:rsid w:val="008408F4"/>
    <w:rsid w:val="0087377C"/>
    <w:rsid w:val="00874173"/>
    <w:rsid w:val="00884395"/>
    <w:rsid w:val="008A68F7"/>
    <w:rsid w:val="008C3612"/>
    <w:rsid w:val="008E1EB7"/>
    <w:rsid w:val="009037E5"/>
    <w:rsid w:val="00916F11"/>
    <w:rsid w:val="00917821"/>
    <w:rsid w:val="00926977"/>
    <w:rsid w:val="00927DBB"/>
    <w:rsid w:val="0093104E"/>
    <w:rsid w:val="00943B2E"/>
    <w:rsid w:val="0095708E"/>
    <w:rsid w:val="00961554"/>
    <w:rsid w:val="009659D6"/>
    <w:rsid w:val="0098613F"/>
    <w:rsid w:val="00987078"/>
    <w:rsid w:val="00994595"/>
    <w:rsid w:val="00997FCE"/>
    <w:rsid w:val="009A3E82"/>
    <w:rsid w:val="009B0FFC"/>
    <w:rsid w:val="009B6D8B"/>
    <w:rsid w:val="009C1944"/>
    <w:rsid w:val="00A05843"/>
    <w:rsid w:val="00A12592"/>
    <w:rsid w:val="00A15D9F"/>
    <w:rsid w:val="00A17D09"/>
    <w:rsid w:val="00A22D0B"/>
    <w:rsid w:val="00A248A3"/>
    <w:rsid w:val="00A2792A"/>
    <w:rsid w:val="00A6361A"/>
    <w:rsid w:val="00A666D0"/>
    <w:rsid w:val="00A83CD6"/>
    <w:rsid w:val="00AA62E4"/>
    <w:rsid w:val="00AB7862"/>
    <w:rsid w:val="00AC2762"/>
    <w:rsid w:val="00AD2C17"/>
    <w:rsid w:val="00AE359B"/>
    <w:rsid w:val="00AF2EED"/>
    <w:rsid w:val="00B034E2"/>
    <w:rsid w:val="00B041EE"/>
    <w:rsid w:val="00B20706"/>
    <w:rsid w:val="00B36414"/>
    <w:rsid w:val="00B364FA"/>
    <w:rsid w:val="00B46505"/>
    <w:rsid w:val="00B62CFB"/>
    <w:rsid w:val="00B72E39"/>
    <w:rsid w:val="00B759F0"/>
    <w:rsid w:val="00B85A2F"/>
    <w:rsid w:val="00B87E59"/>
    <w:rsid w:val="00B91F9D"/>
    <w:rsid w:val="00B95FEF"/>
    <w:rsid w:val="00B96A90"/>
    <w:rsid w:val="00BB7982"/>
    <w:rsid w:val="00BC5F76"/>
    <w:rsid w:val="00BD4303"/>
    <w:rsid w:val="00BD726E"/>
    <w:rsid w:val="00BD7DB0"/>
    <w:rsid w:val="00C04019"/>
    <w:rsid w:val="00C148DA"/>
    <w:rsid w:val="00C402C1"/>
    <w:rsid w:val="00C51F97"/>
    <w:rsid w:val="00C521C8"/>
    <w:rsid w:val="00C55BFC"/>
    <w:rsid w:val="00C81D41"/>
    <w:rsid w:val="00C84226"/>
    <w:rsid w:val="00C8481E"/>
    <w:rsid w:val="00C91C0D"/>
    <w:rsid w:val="00C93D2F"/>
    <w:rsid w:val="00C96ABE"/>
    <w:rsid w:val="00CA39DF"/>
    <w:rsid w:val="00CA5193"/>
    <w:rsid w:val="00CA7DCE"/>
    <w:rsid w:val="00CC5F77"/>
    <w:rsid w:val="00CE1B8C"/>
    <w:rsid w:val="00CE776E"/>
    <w:rsid w:val="00D05AA0"/>
    <w:rsid w:val="00D07659"/>
    <w:rsid w:val="00D15C1F"/>
    <w:rsid w:val="00D227DD"/>
    <w:rsid w:val="00D34459"/>
    <w:rsid w:val="00D360F4"/>
    <w:rsid w:val="00D704BE"/>
    <w:rsid w:val="00D727AC"/>
    <w:rsid w:val="00D72D60"/>
    <w:rsid w:val="00D73E24"/>
    <w:rsid w:val="00D833D2"/>
    <w:rsid w:val="00D937D3"/>
    <w:rsid w:val="00D94D3D"/>
    <w:rsid w:val="00DA2F05"/>
    <w:rsid w:val="00DB40F1"/>
    <w:rsid w:val="00DB6255"/>
    <w:rsid w:val="00DD2FE2"/>
    <w:rsid w:val="00DD724B"/>
    <w:rsid w:val="00DE2267"/>
    <w:rsid w:val="00DE67AF"/>
    <w:rsid w:val="00E02648"/>
    <w:rsid w:val="00E05672"/>
    <w:rsid w:val="00E42821"/>
    <w:rsid w:val="00E455DB"/>
    <w:rsid w:val="00E57E9E"/>
    <w:rsid w:val="00E6142E"/>
    <w:rsid w:val="00E668B8"/>
    <w:rsid w:val="00E6723D"/>
    <w:rsid w:val="00E72959"/>
    <w:rsid w:val="00E8686D"/>
    <w:rsid w:val="00E87B9A"/>
    <w:rsid w:val="00E92ADD"/>
    <w:rsid w:val="00EA4B7A"/>
    <w:rsid w:val="00EB594D"/>
    <w:rsid w:val="00EC6935"/>
    <w:rsid w:val="00ED599A"/>
    <w:rsid w:val="00EE0996"/>
    <w:rsid w:val="00EE3245"/>
    <w:rsid w:val="00F13F8C"/>
    <w:rsid w:val="00F23B52"/>
    <w:rsid w:val="00F3156F"/>
    <w:rsid w:val="00F44F4A"/>
    <w:rsid w:val="00F45BBA"/>
    <w:rsid w:val="00F56899"/>
    <w:rsid w:val="00F61320"/>
    <w:rsid w:val="00F646F7"/>
    <w:rsid w:val="00F65AEF"/>
    <w:rsid w:val="00F803CE"/>
    <w:rsid w:val="00F827D9"/>
    <w:rsid w:val="00FC283E"/>
    <w:rsid w:val="00FC5412"/>
    <w:rsid w:val="00FD20DD"/>
    <w:rsid w:val="00FD37A0"/>
    <w:rsid w:val="00FD718B"/>
    <w:rsid w:val="00FE22FF"/>
    <w:rsid w:val="00FF2AF0"/>
    <w:rsid w:val="00FF46D3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F6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125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1259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12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12592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A12592"/>
    <w:pPr>
      <w:ind w:firstLineChars="200" w:firstLine="420"/>
    </w:pPr>
  </w:style>
  <w:style w:type="character" w:styleId="Strong">
    <w:name w:val="Strong"/>
    <w:basedOn w:val="DefaultParagraphFont"/>
    <w:uiPriority w:val="99"/>
    <w:qFormat/>
    <w:rsid w:val="00FF2AF0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CC5F7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A68C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68CF"/>
    <w:rPr>
      <w:rFonts w:cs="Times New Roman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4661AC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661AC"/>
    <w:rPr>
      <w:rFonts w:ascii="宋体" w:eastAsia="宋体" w:hAnsi="Courier New" w:cs="Courier New"/>
      <w:sz w:val="21"/>
      <w:szCs w:val="21"/>
    </w:rPr>
  </w:style>
  <w:style w:type="paragraph" w:customStyle="1" w:styleId="1">
    <w:name w:val="列出段落1"/>
    <w:basedOn w:val="Normal"/>
    <w:uiPriority w:val="99"/>
    <w:rsid w:val="00666B10"/>
    <w:pPr>
      <w:widowControl/>
      <w:adjustRightInd w:val="0"/>
      <w:snapToGrid w:val="0"/>
      <w:spacing w:before="100" w:beforeAutospacing="1" w:after="200"/>
      <w:ind w:firstLineChars="200" w:firstLine="420"/>
      <w:jc w:val="left"/>
    </w:pPr>
    <w:rPr>
      <w:rFonts w:ascii="Tahoma" w:eastAsia="微软雅黑" w:hAnsi="Tahoma"/>
      <w:kern w:val="0"/>
      <w:sz w:val="22"/>
      <w:lang w:bidi="hi-IN"/>
    </w:rPr>
  </w:style>
  <w:style w:type="paragraph" w:customStyle="1" w:styleId="2">
    <w:name w:val="列出段落2"/>
    <w:basedOn w:val="Normal"/>
    <w:uiPriority w:val="99"/>
    <w:rsid w:val="00803A59"/>
    <w:pPr>
      <w:widowControl/>
      <w:adjustRightInd w:val="0"/>
      <w:snapToGrid w:val="0"/>
      <w:spacing w:before="100" w:beforeAutospacing="1" w:after="200"/>
      <w:ind w:firstLineChars="200" w:firstLine="420"/>
      <w:jc w:val="left"/>
    </w:pPr>
    <w:rPr>
      <w:rFonts w:ascii="Tahoma" w:eastAsia="微软雅黑" w:hAnsi="Tahoma"/>
      <w:kern w:val="0"/>
      <w:sz w:val="22"/>
      <w:lang w:bidi="hi-IN"/>
    </w:rPr>
  </w:style>
  <w:style w:type="table" w:styleId="TableGrid">
    <w:name w:val="Table Grid"/>
    <w:basedOn w:val="TableNormal"/>
    <w:uiPriority w:val="99"/>
    <w:rsid w:val="006D605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232</Words>
  <Characters>1327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绝密★考试结束前</dc:title>
  <dc:subject/>
  <dc:creator>zyl</dc:creator>
  <cp:keywords/>
  <dc:description/>
  <cp:lastModifiedBy>周军海</cp:lastModifiedBy>
  <cp:revision>4</cp:revision>
  <cp:lastPrinted>2018-06-15T04:56:00Z</cp:lastPrinted>
  <dcterms:created xsi:type="dcterms:W3CDTF">2018-06-28T01:14:00Z</dcterms:created>
  <dcterms:modified xsi:type="dcterms:W3CDTF">2018-06-28T01:42:00Z</dcterms:modified>
</cp:coreProperties>
</file>