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EBA" w:rsidRPr="00F8770E" w:rsidRDefault="00F8770E" w:rsidP="00F8770E">
      <w:pPr>
        <w:jc w:val="center"/>
        <w:rPr>
          <w:b/>
          <w:sz w:val="28"/>
        </w:rPr>
      </w:pPr>
      <w:r w:rsidRPr="00F8770E">
        <w:rPr>
          <w:b/>
          <w:sz w:val="28"/>
        </w:rPr>
        <w:t>高二期末考试答案</w:t>
      </w:r>
      <w:r w:rsidR="00180F7C">
        <w:rPr>
          <w:rFonts w:hint="eastAsia"/>
          <w:b/>
          <w:sz w:val="28"/>
        </w:rPr>
        <w:t>（政治）</w:t>
      </w:r>
    </w:p>
    <w:p w:rsidR="00F8770E" w:rsidRPr="00DC5139" w:rsidRDefault="00F8770E" w:rsidP="00F8770E">
      <w:pPr>
        <w:rPr>
          <w:rFonts w:asciiTheme="minorEastAsia" w:hAnsiTheme="minorEastAsia"/>
          <w:b/>
        </w:rPr>
      </w:pPr>
      <w:r w:rsidRPr="00B61998">
        <w:rPr>
          <w:rFonts w:ascii="黑体" w:eastAsia="黑体" w:hAnsi="黑体"/>
        </w:rPr>
        <w:t>一</w:t>
      </w:r>
      <w:r w:rsidRPr="00B61998">
        <w:rPr>
          <w:rFonts w:ascii="黑体" w:eastAsia="黑体" w:hAnsi="黑体" w:hint="eastAsia"/>
        </w:rPr>
        <w:t>、</w:t>
      </w:r>
      <w:r w:rsidRPr="00B61998">
        <w:rPr>
          <w:rFonts w:ascii="黑体" w:eastAsia="黑体" w:hAnsi="黑体"/>
        </w:rPr>
        <w:t>判断题</w:t>
      </w:r>
      <w:r w:rsidRPr="00B61998">
        <w:rPr>
          <w:rFonts w:asciiTheme="minorEastAsia" w:hAnsiTheme="minorEastAsia" w:hint="eastAsia"/>
        </w:rPr>
        <w:t>（本大题共10小题，每小题1分，共10分。判断下列说法是否正确，正确的请将答题</w:t>
      </w:r>
      <w:proofErr w:type="gramStart"/>
      <w:r w:rsidRPr="00B61998">
        <w:rPr>
          <w:rFonts w:asciiTheme="minorEastAsia" w:hAnsiTheme="minorEastAsia" w:hint="eastAsia"/>
        </w:rPr>
        <w:t>纸相应</w:t>
      </w:r>
      <w:proofErr w:type="gramEnd"/>
      <w:r w:rsidRPr="00B61998">
        <w:rPr>
          <w:rFonts w:asciiTheme="minorEastAsia" w:hAnsiTheme="minorEastAsia" w:hint="eastAsia"/>
        </w:rPr>
        <w:t>题号后的T涂黑，错误的请将答题</w:t>
      </w:r>
      <w:proofErr w:type="gramStart"/>
      <w:r w:rsidRPr="00B61998">
        <w:rPr>
          <w:rFonts w:asciiTheme="minorEastAsia" w:hAnsiTheme="minorEastAsia" w:hint="eastAsia"/>
        </w:rPr>
        <w:t>纸相应</w:t>
      </w:r>
      <w:proofErr w:type="gramEnd"/>
      <w:r w:rsidRPr="00B61998">
        <w:rPr>
          <w:rFonts w:asciiTheme="minorEastAsia" w:hAnsiTheme="minorEastAsia" w:hint="eastAsia"/>
        </w:rPr>
        <w:t>题号后的F涂黑）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57"/>
        <w:gridCol w:w="657"/>
        <w:gridCol w:w="657"/>
        <w:gridCol w:w="657"/>
        <w:gridCol w:w="658"/>
        <w:gridCol w:w="658"/>
        <w:gridCol w:w="658"/>
        <w:gridCol w:w="658"/>
        <w:gridCol w:w="658"/>
        <w:gridCol w:w="658"/>
      </w:tblGrid>
      <w:tr w:rsidR="00F53CBD" w:rsidRPr="00F53CBD" w:rsidTr="00C17B05">
        <w:trPr>
          <w:trHeight w:val="485"/>
          <w:jc w:val="center"/>
        </w:trPr>
        <w:tc>
          <w:tcPr>
            <w:tcW w:w="657" w:type="dxa"/>
          </w:tcPr>
          <w:p w:rsidR="00F53CBD" w:rsidRPr="00F53CBD" w:rsidRDefault="00F53CBD" w:rsidP="00F53CBD">
            <w:pPr>
              <w:jc w:val="center"/>
              <w:rPr>
                <w:rFonts w:asciiTheme="minorEastAsia" w:hAnsiTheme="minorEastAsia"/>
              </w:rPr>
            </w:pPr>
            <w:r w:rsidRPr="00F53CBD">
              <w:rPr>
                <w:rFonts w:asciiTheme="minorEastAsia" w:hAnsiTheme="minorEastAsia" w:hint="eastAsia"/>
              </w:rPr>
              <w:t>1</w:t>
            </w:r>
          </w:p>
        </w:tc>
        <w:tc>
          <w:tcPr>
            <w:tcW w:w="657" w:type="dxa"/>
          </w:tcPr>
          <w:p w:rsidR="00F53CBD" w:rsidRPr="00F53CBD" w:rsidRDefault="00F53CBD" w:rsidP="00F53CBD">
            <w:pPr>
              <w:jc w:val="center"/>
              <w:rPr>
                <w:rFonts w:asciiTheme="minorEastAsia" w:hAnsiTheme="minorEastAsia"/>
              </w:rPr>
            </w:pPr>
            <w:r w:rsidRPr="00F53CBD">
              <w:rPr>
                <w:rFonts w:asciiTheme="minorEastAsia" w:hAnsiTheme="minorEastAsia" w:hint="eastAsia"/>
              </w:rPr>
              <w:t>2</w:t>
            </w:r>
          </w:p>
        </w:tc>
        <w:tc>
          <w:tcPr>
            <w:tcW w:w="657" w:type="dxa"/>
          </w:tcPr>
          <w:p w:rsidR="00F53CBD" w:rsidRPr="00F53CBD" w:rsidRDefault="00F53CBD" w:rsidP="00F53CBD">
            <w:pPr>
              <w:jc w:val="center"/>
              <w:rPr>
                <w:rFonts w:asciiTheme="minorEastAsia" w:hAnsiTheme="minorEastAsia"/>
              </w:rPr>
            </w:pPr>
            <w:r w:rsidRPr="00F53CBD">
              <w:rPr>
                <w:rFonts w:asciiTheme="minorEastAsia" w:hAnsiTheme="minorEastAsia" w:hint="eastAsia"/>
              </w:rPr>
              <w:t>3</w:t>
            </w:r>
          </w:p>
        </w:tc>
        <w:tc>
          <w:tcPr>
            <w:tcW w:w="657" w:type="dxa"/>
          </w:tcPr>
          <w:p w:rsidR="00F53CBD" w:rsidRPr="00F53CBD" w:rsidRDefault="00F53CBD" w:rsidP="00F53CBD">
            <w:pPr>
              <w:jc w:val="center"/>
              <w:rPr>
                <w:rFonts w:asciiTheme="minorEastAsia" w:hAnsiTheme="minorEastAsia"/>
              </w:rPr>
            </w:pPr>
            <w:r w:rsidRPr="00F53CBD">
              <w:rPr>
                <w:rFonts w:asciiTheme="minorEastAsia" w:hAnsiTheme="minorEastAsia" w:hint="eastAsia"/>
              </w:rPr>
              <w:t>4</w:t>
            </w:r>
          </w:p>
        </w:tc>
        <w:tc>
          <w:tcPr>
            <w:tcW w:w="658" w:type="dxa"/>
          </w:tcPr>
          <w:p w:rsidR="00F53CBD" w:rsidRPr="00F53CBD" w:rsidRDefault="00F53CBD" w:rsidP="00F53CBD">
            <w:pPr>
              <w:jc w:val="center"/>
              <w:rPr>
                <w:rFonts w:asciiTheme="minorEastAsia" w:hAnsiTheme="minorEastAsia"/>
              </w:rPr>
            </w:pPr>
            <w:r w:rsidRPr="00F53CBD">
              <w:rPr>
                <w:rFonts w:asciiTheme="minorEastAsia" w:hAnsiTheme="minorEastAsia" w:hint="eastAsia"/>
              </w:rPr>
              <w:t>5</w:t>
            </w:r>
          </w:p>
        </w:tc>
        <w:tc>
          <w:tcPr>
            <w:tcW w:w="658" w:type="dxa"/>
          </w:tcPr>
          <w:p w:rsidR="00F53CBD" w:rsidRPr="00F53CBD" w:rsidRDefault="00F53CBD" w:rsidP="00F53CBD">
            <w:pPr>
              <w:jc w:val="center"/>
              <w:rPr>
                <w:rFonts w:asciiTheme="minorEastAsia" w:hAnsiTheme="minorEastAsia"/>
              </w:rPr>
            </w:pPr>
            <w:r w:rsidRPr="00F53CBD">
              <w:rPr>
                <w:rFonts w:asciiTheme="minorEastAsia" w:hAnsiTheme="minorEastAsia" w:hint="eastAsia"/>
              </w:rPr>
              <w:t>6</w:t>
            </w:r>
          </w:p>
        </w:tc>
        <w:tc>
          <w:tcPr>
            <w:tcW w:w="658" w:type="dxa"/>
          </w:tcPr>
          <w:p w:rsidR="00F53CBD" w:rsidRPr="00F53CBD" w:rsidRDefault="00F53CBD" w:rsidP="00F53CBD">
            <w:pPr>
              <w:jc w:val="center"/>
              <w:rPr>
                <w:rFonts w:asciiTheme="minorEastAsia" w:hAnsiTheme="minorEastAsia"/>
              </w:rPr>
            </w:pPr>
            <w:r w:rsidRPr="00F53CBD">
              <w:rPr>
                <w:rFonts w:asciiTheme="minorEastAsia" w:hAnsiTheme="minorEastAsia" w:hint="eastAsia"/>
              </w:rPr>
              <w:t>7</w:t>
            </w:r>
          </w:p>
        </w:tc>
        <w:tc>
          <w:tcPr>
            <w:tcW w:w="658" w:type="dxa"/>
          </w:tcPr>
          <w:p w:rsidR="00F53CBD" w:rsidRPr="00F53CBD" w:rsidRDefault="00F53CBD" w:rsidP="00F53CBD">
            <w:pPr>
              <w:jc w:val="center"/>
              <w:rPr>
                <w:rFonts w:asciiTheme="minorEastAsia" w:hAnsiTheme="minorEastAsia"/>
              </w:rPr>
            </w:pPr>
            <w:r w:rsidRPr="00F53CBD">
              <w:rPr>
                <w:rFonts w:asciiTheme="minorEastAsia" w:hAnsiTheme="minorEastAsia" w:hint="eastAsia"/>
              </w:rPr>
              <w:t>8</w:t>
            </w:r>
          </w:p>
        </w:tc>
        <w:tc>
          <w:tcPr>
            <w:tcW w:w="658" w:type="dxa"/>
          </w:tcPr>
          <w:p w:rsidR="00F53CBD" w:rsidRPr="00F53CBD" w:rsidRDefault="00F53CBD" w:rsidP="00F53CBD">
            <w:pPr>
              <w:jc w:val="center"/>
              <w:rPr>
                <w:rFonts w:asciiTheme="minorEastAsia" w:hAnsiTheme="minorEastAsia"/>
              </w:rPr>
            </w:pPr>
            <w:r w:rsidRPr="00F53CBD">
              <w:rPr>
                <w:rFonts w:asciiTheme="minorEastAsia" w:hAnsiTheme="minorEastAsia" w:hint="eastAsia"/>
              </w:rPr>
              <w:t>9</w:t>
            </w:r>
          </w:p>
        </w:tc>
        <w:tc>
          <w:tcPr>
            <w:tcW w:w="658" w:type="dxa"/>
          </w:tcPr>
          <w:p w:rsidR="00F53CBD" w:rsidRPr="00F53CBD" w:rsidRDefault="00F53CBD" w:rsidP="00F53CBD">
            <w:pPr>
              <w:jc w:val="center"/>
              <w:rPr>
                <w:rFonts w:asciiTheme="minorEastAsia" w:hAnsiTheme="minorEastAsia"/>
              </w:rPr>
            </w:pPr>
            <w:r w:rsidRPr="00F53CBD">
              <w:rPr>
                <w:rFonts w:asciiTheme="minorEastAsia" w:hAnsiTheme="minorEastAsia" w:hint="eastAsia"/>
              </w:rPr>
              <w:t>10</w:t>
            </w:r>
          </w:p>
        </w:tc>
      </w:tr>
      <w:tr w:rsidR="00F53CBD" w:rsidRPr="00F53CBD" w:rsidTr="00C17B05">
        <w:trPr>
          <w:trHeight w:val="509"/>
          <w:jc w:val="center"/>
        </w:trPr>
        <w:tc>
          <w:tcPr>
            <w:tcW w:w="657" w:type="dxa"/>
          </w:tcPr>
          <w:p w:rsidR="00F53CBD" w:rsidRPr="00F53CBD" w:rsidRDefault="00F53CBD" w:rsidP="00F53CBD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F</w:t>
            </w:r>
          </w:p>
        </w:tc>
        <w:tc>
          <w:tcPr>
            <w:tcW w:w="657" w:type="dxa"/>
          </w:tcPr>
          <w:p w:rsidR="00F53CBD" w:rsidRPr="00F53CBD" w:rsidRDefault="00F53CBD" w:rsidP="00F53CBD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T</w:t>
            </w:r>
          </w:p>
        </w:tc>
        <w:tc>
          <w:tcPr>
            <w:tcW w:w="657" w:type="dxa"/>
          </w:tcPr>
          <w:p w:rsidR="00F53CBD" w:rsidRPr="00F53CBD" w:rsidRDefault="00F53CBD" w:rsidP="00F53CBD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F</w:t>
            </w:r>
          </w:p>
        </w:tc>
        <w:tc>
          <w:tcPr>
            <w:tcW w:w="657" w:type="dxa"/>
          </w:tcPr>
          <w:p w:rsidR="00F53CBD" w:rsidRPr="00F53CBD" w:rsidRDefault="00F53CBD" w:rsidP="00F53CBD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T</w:t>
            </w:r>
          </w:p>
        </w:tc>
        <w:tc>
          <w:tcPr>
            <w:tcW w:w="658" w:type="dxa"/>
          </w:tcPr>
          <w:p w:rsidR="00F53CBD" w:rsidRPr="00F53CBD" w:rsidRDefault="00F53CBD" w:rsidP="00F53CBD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T</w:t>
            </w:r>
          </w:p>
        </w:tc>
        <w:tc>
          <w:tcPr>
            <w:tcW w:w="658" w:type="dxa"/>
          </w:tcPr>
          <w:p w:rsidR="00F53CBD" w:rsidRPr="00F53CBD" w:rsidRDefault="00F53CBD" w:rsidP="00F53CBD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F</w:t>
            </w:r>
          </w:p>
        </w:tc>
        <w:tc>
          <w:tcPr>
            <w:tcW w:w="658" w:type="dxa"/>
          </w:tcPr>
          <w:p w:rsidR="00F53CBD" w:rsidRPr="00F53CBD" w:rsidRDefault="00F53CBD" w:rsidP="00F53CBD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T</w:t>
            </w:r>
          </w:p>
        </w:tc>
        <w:tc>
          <w:tcPr>
            <w:tcW w:w="658" w:type="dxa"/>
          </w:tcPr>
          <w:p w:rsidR="00F53CBD" w:rsidRPr="00F53CBD" w:rsidRDefault="00F53CBD" w:rsidP="00F53CBD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F</w:t>
            </w:r>
          </w:p>
        </w:tc>
        <w:tc>
          <w:tcPr>
            <w:tcW w:w="658" w:type="dxa"/>
          </w:tcPr>
          <w:p w:rsidR="00F53CBD" w:rsidRPr="00F53CBD" w:rsidRDefault="00F53CBD" w:rsidP="00F53CBD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T</w:t>
            </w:r>
          </w:p>
        </w:tc>
        <w:tc>
          <w:tcPr>
            <w:tcW w:w="658" w:type="dxa"/>
          </w:tcPr>
          <w:p w:rsidR="00F53CBD" w:rsidRPr="00F53CBD" w:rsidRDefault="00F53CBD" w:rsidP="00F53CBD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F</w:t>
            </w:r>
          </w:p>
        </w:tc>
      </w:tr>
    </w:tbl>
    <w:p w:rsidR="0014288B" w:rsidRPr="0014288B" w:rsidRDefault="0014288B" w:rsidP="0014288B">
      <w:pPr>
        <w:rPr>
          <w:rFonts w:ascii="宋体" w:eastAsia="宋体" w:hAnsi="宋体" w:cs="Times New Roman"/>
        </w:rPr>
      </w:pPr>
      <w:r w:rsidRPr="0014288B">
        <w:rPr>
          <w:rFonts w:ascii="黑体" w:eastAsia="黑体" w:hAnsi="黑体" w:cs="Times New Roman" w:hint="eastAsia"/>
        </w:rPr>
        <w:t>二、选择题</w:t>
      </w:r>
      <w:r>
        <w:rPr>
          <w:rFonts w:ascii="黑体" w:eastAsia="黑体" w:hAnsi="黑体" w:cs="Times New Roman" w:hint="eastAsia"/>
        </w:rPr>
        <w:t>I</w:t>
      </w:r>
      <w:r w:rsidRPr="0014288B">
        <w:rPr>
          <w:rFonts w:ascii="宋体" w:eastAsia="宋体" w:hAnsi="宋体" w:cs="Times New Roman" w:hint="eastAsia"/>
        </w:rPr>
        <w:t>(本大题共2</w:t>
      </w:r>
      <w:r w:rsidRPr="0014288B">
        <w:rPr>
          <w:rFonts w:ascii="宋体" w:eastAsia="宋体" w:hAnsi="宋体" w:cs="Times New Roman"/>
        </w:rPr>
        <w:t>1</w:t>
      </w:r>
      <w:r w:rsidRPr="0014288B">
        <w:rPr>
          <w:rFonts w:ascii="宋体" w:eastAsia="宋体" w:hAnsi="宋体" w:cs="Times New Roman" w:hint="eastAsia"/>
        </w:rPr>
        <w:t>小题,每小题2分，共42分。每小题列出的四个备选项中只有一个是符合题目要求的，不选、多选、错选均不得分）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42"/>
        <w:gridCol w:w="942"/>
        <w:gridCol w:w="942"/>
        <w:gridCol w:w="942"/>
        <w:gridCol w:w="942"/>
        <w:gridCol w:w="942"/>
        <w:gridCol w:w="943"/>
      </w:tblGrid>
      <w:tr w:rsidR="005E2FD3" w:rsidTr="00C17B05">
        <w:trPr>
          <w:trHeight w:val="398"/>
          <w:jc w:val="center"/>
        </w:trPr>
        <w:tc>
          <w:tcPr>
            <w:tcW w:w="942" w:type="dxa"/>
          </w:tcPr>
          <w:p w:rsidR="005E2FD3" w:rsidRPr="00C17B05" w:rsidRDefault="00C17B05" w:rsidP="00C17B05">
            <w:pPr>
              <w:jc w:val="center"/>
              <w:rPr>
                <w:rFonts w:ascii="宋体" w:eastAsia="宋体" w:hAnsi="宋体"/>
              </w:rPr>
            </w:pPr>
            <w:r w:rsidRPr="00C17B05">
              <w:rPr>
                <w:rFonts w:ascii="宋体" w:eastAsia="宋体" w:hAnsi="宋体" w:hint="eastAsia"/>
              </w:rPr>
              <w:t>1</w:t>
            </w:r>
            <w:r w:rsidRPr="00C17B05">
              <w:rPr>
                <w:rFonts w:ascii="宋体" w:eastAsia="宋体" w:hAnsi="宋体"/>
              </w:rPr>
              <w:t>1</w:t>
            </w:r>
          </w:p>
        </w:tc>
        <w:tc>
          <w:tcPr>
            <w:tcW w:w="942" w:type="dxa"/>
          </w:tcPr>
          <w:p w:rsidR="005E2FD3" w:rsidRPr="00C17B05" w:rsidRDefault="00C17B05" w:rsidP="00C17B05">
            <w:pPr>
              <w:jc w:val="center"/>
              <w:rPr>
                <w:rFonts w:ascii="宋体" w:eastAsia="宋体" w:hAnsi="宋体"/>
              </w:rPr>
            </w:pPr>
            <w:r w:rsidRPr="00C17B05">
              <w:rPr>
                <w:rFonts w:ascii="宋体" w:eastAsia="宋体" w:hAnsi="宋体"/>
              </w:rPr>
              <w:t>1</w:t>
            </w:r>
            <w:r w:rsidRPr="00C17B05">
              <w:rPr>
                <w:rFonts w:ascii="宋体" w:eastAsia="宋体" w:hAnsi="宋体" w:hint="eastAsia"/>
              </w:rPr>
              <w:t>2</w:t>
            </w:r>
          </w:p>
        </w:tc>
        <w:tc>
          <w:tcPr>
            <w:tcW w:w="942" w:type="dxa"/>
          </w:tcPr>
          <w:p w:rsidR="005E2FD3" w:rsidRPr="00C17B05" w:rsidRDefault="00C17B05" w:rsidP="00C17B05">
            <w:pPr>
              <w:jc w:val="center"/>
              <w:rPr>
                <w:rFonts w:ascii="宋体" w:eastAsia="宋体" w:hAnsi="宋体"/>
              </w:rPr>
            </w:pPr>
            <w:r w:rsidRPr="00C17B05">
              <w:rPr>
                <w:rFonts w:ascii="宋体" w:eastAsia="宋体" w:hAnsi="宋体"/>
              </w:rPr>
              <w:t>1</w:t>
            </w:r>
            <w:r w:rsidRPr="00C17B05">
              <w:rPr>
                <w:rFonts w:ascii="宋体" w:eastAsia="宋体" w:hAnsi="宋体" w:hint="eastAsia"/>
              </w:rPr>
              <w:t>3</w:t>
            </w:r>
          </w:p>
        </w:tc>
        <w:tc>
          <w:tcPr>
            <w:tcW w:w="942" w:type="dxa"/>
          </w:tcPr>
          <w:p w:rsidR="005E2FD3" w:rsidRPr="00C17B05" w:rsidRDefault="00C17B05" w:rsidP="00C17B05">
            <w:pPr>
              <w:jc w:val="center"/>
              <w:rPr>
                <w:rFonts w:ascii="宋体" w:eastAsia="宋体" w:hAnsi="宋体"/>
              </w:rPr>
            </w:pPr>
            <w:r w:rsidRPr="00C17B05">
              <w:rPr>
                <w:rFonts w:ascii="宋体" w:eastAsia="宋体" w:hAnsi="宋体"/>
              </w:rPr>
              <w:t>1</w:t>
            </w:r>
            <w:r w:rsidRPr="00C17B05">
              <w:rPr>
                <w:rFonts w:ascii="宋体" w:eastAsia="宋体" w:hAnsi="宋体" w:hint="eastAsia"/>
              </w:rPr>
              <w:t>4</w:t>
            </w:r>
          </w:p>
        </w:tc>
        <w:tc>
          <w:tcPr>
            <w:tcW w:w="942" w:type="dxa"/>
          </w:tcPr>
          <w:p w:rsidR="005E2FD3" w:rsidRPr="00C17B05" w:rsidRDefault="00C17B05" w:rsidP="00C17B05">
            <w:pPr>
              <w:jc w:val="center"/>
              <w:rPr>
                <w:rFonts w:ascii="宋体" w:eastAsia="宋体" w:hAnsi="宋体"/>
              </w:rPr>
            </w:pPr>
            <w:r w:rsidRPr="00C17B05">
              <w:rPr>
                <w:rFonts w:ascii="宋体" w:eastAsia="宋体" w:hAnsi="宋体"/>
              </w:rPr>
              <w:t>1</w:t>
            </w:r>
            <w:r w:rsidRPr="00C17B05">
              <w:rPr>
                <w:rFonts w:ascii="宋体" w:eastAsia="宋体" w:hAnsi="宋体" w:hint="eastAsia"/>
              </w:rPr>
              <w:t>5</w:t>
            </w:r>
          </w:p>
        </w:tc>
        <w:tc>
          <w:tcPr>
            <w:tcW w:w="942" w:type="dxa"/>
          </w:tcPr>
          <w:p w:rsidR="005E2FD3" w:rsidRPr="00C17B05" w:rsidRDefault="00C17B05" w:rsidP="00C17B05">
            <w:pPr>
              <w:jc w:val="center"/>
              <w:rPr>
                <w:rFonts w:ascii="宋体" w:eastAsia="宋体" w:hAnsi="宋体"/>
              </w:rPr>
            </w:pPr>
            <w:r w:rsidRPr="00C17B05">
              <w:rPr>
                <w:rFonts w:ascii="宋体" w:eastAsia="宋体" w:hAnsi="宋体"/>
              </w:rPr>
              <w:t>1</w:t>
            </w:r>
            <w:r w:rsidRPr="00C17B05">
              <w:rPr>
                <w:rFonts w:ascii="宋体" w:eastAsia="宋体" w:hAnsi="宋体" w:hint="eastAsia"/>
              </w:rPr>
              <w:t>6</w:t>
            </w:r>
          </w:p>
        </w:tc>
        <w:tc>
          <w:tcPr>
            <w:tcW w:w="943" w:type="dxa"/>
          </w:tcPr>
          <w:p w:rsidR="005E2FD3" w:rsidRPr="00C17B05" w:rsidRDefault="00C17B05" w:rsidP="00C17B05">
            <w:pPr>
              <w:jc w:val="center"/>
              <w:rPr>
                <w:rFonts w:ascii="宋体" w:eastAsia="宋体" w:hAnsi="宋体"/>
              </w:rPr>
            </w:pPr>
            <w:r w:rsidRPr="00C17B05">
              <w:rPr>
                <w:rFonts w:ascii="宋体" w:eastAsia="宋体" w:hAnsi="宋体"/>
              </w:rPr>
              <w:t>1</w:t>
            </w:r>
            <w:r w:rsidRPr="00C17B05">
              <w:rPr>
                <w:rFonts w:ascii="宋体" w:eastAsia="宋体" w:hAnsi="宋体" w:hint="eastAsia"/>
              </w:rPr>
              <w:t>7</w:t>
            </w:r>
          </w:p>
        </w:tc>
      </w:tr>
      <w:tr w:rsidR="005E2FD3" w:rsidTr="00C17B05">
        <w:trPr>
          <w:trHeight w:val="418"/>
          <w:jc w:val="center"/>
        </w:trPr>
        <w:tc>
          <w:tcPr>
            <w:tcW w:w="942" w:type="dxa"/>
          </w:tcPr>
          <w:p w:rsidR="005E2FD3" w:rsidRPr="00C17B05" w:rsidRDefault="00180F7C" w:rsidP="00C17B0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B</w:t>
            </w:r>
          </w:p>
        </w:tc>
        <w:tc>
          <w:tcPr>
            <w:tcW w:w="942" w:type="dxa"/>
          </w:tcPr>
          <w:p w:rsidR="005E2FD3" w:rsidRPr="00C17B05" w:rsidRDefault="00C17B05" w:rsidP="00C17B0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D</w:t>
            </w:r>
          </w:p>
        </w:tc>
        <w:tc>
          <w:tcPr>
            <w:tcW w:w="942" w:type="dxa"/>
          </w:tcPr>
          <w:p w:rsidR="005E2FD3" w:rsidRPr="00C17B05" w:rsidRDefault="00180F7C" w:rsidP="00C17B0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C</w:t>
            </w:r>
          </w:p>
        </w:tc>
        <w:tc>
          <w:tcPr>
            <w:tcW w:w="942" w:type="dxa"/>
          </w:tcPr>
          <w:p w:rsidR="005E2FD3" w:rsidRPr="00C17B05" w:rsidRDefault="00C17B05" w:rsidP="00C17B0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D</w:t>
            </w:r>
          </w:p>
        </w:tc>
        <w:tc>
          <w:tcPr>
            <w:tcW w:w="942" w:type="dxa"/>
          </w:tcPr>
          <w:p w:rsidR="005E2FD3" w:rsidRPr="00C17B05" w:rsidRDefault="00C17B05" w:rsidP="00C17B0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B</w:t>
            </w:r>
          </w:p>
        </w:tc>
        <w:tc>
          <w:tcPr>
            <w:tcW w:w="942" w:type="dxa"/>
          </w:tcPr>
          <w:p w:rsidR="005E2FD3" w:rsidRPr="00C17B05" w:rsidRDefault="00C17B05" w:rsidP="00C17B0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C</w:t>
            </w:r>
          </w:p>
        </w:tc>
        <w:tc>
          <w:tcPr>
            <w:tcW w:w="943" w:type="dxa"/>
          </w:tcPr>
          <w:p w:rsidR="005E2FD3" w:rsidRPr="00C17B05" w:rsidRDefault="00C17B05" w:rsidP="00C17B0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D</w:t>
            </w:r>
          </w:p>
        </w:tc>
      </w:tr>
      <w:tr w:rsidR="005E2FD3" w:rsidTr="00C17B05">
        <w:trPr>
          <w:trHeight w:val="398"/>
          <w:jc w:val="center"/>
        </w:trPr>
        <w:tc>
          <w:tcPr>
            <w:tcW w:w="942" w:type="dxa"/>
          </w:tcPr>
          <w:p w:rsidR="005E2FD3" w:rsidRPr="00C17B05" w:rsidRDefault="00C17B05" w:rsidP="00C17B05">
            <w:pPr>
              <w:jc w:val="center"/>
              <w:rPr>
                <w:rFonts w:ascii="宋体" w:eastAsia="宋体" w:hAnsi="宋体"/>
              </w:rPr>
            </w:pPr>
            <w:r w:rsidRPr="00C17B05">
              <w:rPr>
                <w:rFonts w:ascii="宋体" w:eastAsia="宋体" w:hAnsi="宋体" w:hint="eastAsia"/>
              </w:rPr>
              <w:t>18</w:t>
            </w:r>
          </w:p>
        </w:tc>
        <w:tc>
          <w:tcPr>
            <w:tcW w:w="942" w:type="dxa"/>
          </w:tcPr>
          <w:p w:rsidR="005E2FD3" w:rsidRPr="00C17B05" w:rsidRDefault="00C17B05" w:rsidP="00C17B05">
            <w:pPr>
              <w:jc w:val="center"/>
              <w:rPr>
                <w:rFonts w:ascii="宋体" w:eastAsia="宋体" w:hAnsi="宋体"/>
              </w:rPr>
            </w:pPr>
            <w:r w:rsidRPr="00C17B05">
              <w:rPr>
                <w:rFonts w:ascii="宋体" w:eastAsia="宋体" w:hAnsi="宋体" w:hint="eastAsia"/>
              </w:rPr>
              <w:t>19</w:t>
            </w:r>
          </w:p>
        </w:tc>
        <w:tc>
          <w:tcPr>
            <w:tcW w:w="942" w:type="dxa"/>
          </w:tcPr>
          <w:p w:rsidR="005E2FD3" w:rsidRPr="00C17B05" w:rsidRDefault="00C17B05" w:rsidP="00C17B05">
            <w:pPr>
              <w:jc w:val="center"/>
              <w:rPr>
                <w:rFonts w:ascii="宋体" w:eastAsia="宋体" w:hAnsi="宋体"/>
              </w:rPr>
            </w:pPr>
            <w:r w:rsidRPr="00C17B05">
              <w:rPr>
                <w:rFonts w:ascii="宋体" w:eastAsia="宋体" w:hAnsi="宋体" w:hint="eastAsia"/>
              </w:rPr>
              <w:t>20</w:t>
            </w:r>
          </w:p>
        </w:tc>
        <w:tc>
          <w:tcPr>
            <w:tcW w:w="942" w:type="dxa"/>
          </w:tcPr>
          <w:p w:rsidR="005E2FD3" w:rsidRPr="00C17B05" w:rsidRDefault="00C17B05" w:rsidP="00C17B05">
            <w:pPr>
              <w:jc w:val="center"/>
              <w:rPr>
                <w:rFonts w:ascii="宋体" w:eastAsia="宋体" w:hAnsi="宋体"/>
              </w:rPr>
            </w:pPr>
            <w:r w:rsidRPr="00C17B05">
              <w:rPr>
                <w:rFonts w:ascii="宋体" w:eastAsia="宋体" w:hAnsi="宋体" w:hint="eastAsia"/>
              </w:rPr>
              <w:t>21</w:t>
            </w:r>
          </w:p>
        </w:tc>
        <w:tc>
          <w:tcPr>
            <w:tcW w:w="942" w:type="dxa"/>
          </w:tcPr>
          <w:p w:rsidR="005E2FD3" w:rsidRPr="00C17B05" w:rsidRDefault="00C17B05" w:rsidP="00C17B05">
            <w:pPr>
              <w:jc w:val="center"/>
              <w:rPr>
                <w:rFonts w:ascii="宋体" w:eastAsia="宋体" w:hAnsi="宋体"/>
              </w:rPr>
            </w:pPr>
            <w:r w:rsidRPr="00C17B05">
              <w:rPr>
                <w:rFonts w:ascii="宋体" w:eastAsia="宋体" w:hAnsi="宋体" w:hint="eastAsia"/>
              </w:rPr>
              <w:t>22</w:t>
            </w:r>
          </w:p>
        </w:tc>
        <w:tc>
          <w:tcPr>
            <w:tcW w:w="942" w:type="dxa"/>
          </w:tcPr>
          <w:p w:rsidR="005E2FD3" w:rsidRPr="00C17B05" w:rsidRDefault="00C17B05" w:rsidP="00C17B05">
            <w:pPr>
              <w:jc w:val="center"/>
              <w:rPr>
                <w:rFonts w:ascii="宋体" w:eastAsia="宋体" w:hAnsi="宋体"/>
              </w:rPr>
            </w:pPr>
            <w:r w:rsidRPr="00C17B05">
              <w:rPr>
                <w:rFonts w:ascii="宋体" w:eastAsia="宋体" w:hAnsi="宋体" w:hint="eastAsia"/>
              </w:rPr>
              <w:t>23</w:t>
            </w:r>
          </w:p>
        </w:tc>
        <w:tc>
          <w:tcPr>
            <w:tcW w:w="943" w:type="dxa"/>
          </w:tcPr>
          <w:p w:rsidR="005E2FD3" w:rsidRPr="00C17B05" w:rsidRDefault="00C17B05" w:rsidP="00C17B05">
            <w:pPr>
              <w:jc w:val="center"/>
              <w:rPr>
                <w:rFonts w:ascii="宋体" w:eastAsia="宋体" w:hAnsi="宋体"/>
              </w:rPr>
            </w:pPr>
            <w:r w:rsidRPr="00C17B05">
              <w:rPr>
                <w:rFonts w:ascii="宋体" w:eastAsia="宋体" w:hAnsi="宋体" w:hint="eastAsia"/>
              </w:rPr>
              <w:t>24</w:t>
            </w:r>
          </w:p>
        </w:tc>
      </w:tr>
      <w:tr w:rsidR="005E2FD3" w:rsidTr="00C17B05">
        <w:trPr>
          <w:trHeight w:val="418"/>
          <w:jc w:val="center"/>
        </w:trPr>
        <w:tc>
          <w:tcPr>
            <w:tcW w:w="942" w:type="dxa"/>
          </w:tcPr>
          <w:p w:rsidR="005E2FD3" w:rsidRPr="00C17B05" w:rsidRDefault="00C17B05" w:rsidP="00C17B0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C</w:t>
            </w:r>
          </w:p>
        </w:tc>
        <w:tc>
          <w:tcPr>
            <w:tcW w:w="942" w:type="dxa"/>
          </w:tcPr>
          <w:p w:rsidR="005E2FD3" w:rsidRPr="00C17B05" w:rsidRDefault="00C17B05" w:rsidP="00C17B0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D</w:t>
            </w:r>
          </w:p>
        </w:tc>
        <w:tc>
          <w:tcPr>
            <w:tcW w:w="942" w:type="dxa"/>
          </w:tcPr>
          <w:p w:rsidR="005E2FD3" w:rsidRPr="00C17B05" w:rsidRDefault="00C17B05" w:rsidP="00C17B0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A</w:t>
            </w:r>
          </w:p>
        </w:tc>
        <w:tc>
          <w:tcPr>
            <w:tcW w:w="942" w:type="dxa"/>
          </w:tcPr>
          <w:p w:rsidR="005E2FD3" w:rsidRPr="00C17B05" w:rsidRDefault="00C17B05" w:rsidP="00C17B0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D</w:t>
            </w:r>
          </w:p>
        </w:tc>
        <w:tc>
          <w:tcPr>
            <w:tcW w:w="942" w:type="dxa"/>
          </w:tcPr>
          <w:p w:rsidR="005E2FD3" w:rsidRPr="00C17B05" w:rsidRDefault="00C17B05" w:rsidP="00C17B0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C</w:t>
            </w:r>
          </w:p>
        </w:tc>
        <w:tc>
          <w:tcPr>
            <w:tcW w:w="942" w:type="dxa"/>
          </w:tcPr>
          <w:p w:rsidR="005E2FD3" w:rsidRPr="00C17B05" w:rsidRDefault="00C17B05" w:rsidP="00C17B0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A</w:t>
            </w:r>
          </w:p>
        </w:tc>
        <w:tc>
          <w:tcPr>
            <w:tcW w:w="943" w:type="dxa"/>
          </w:tcPr>
          <w:p w:rsidR="005E2FD3" w:rsidRPr="00C17B05" w:rsidRDefault="00C17B05" w:rsidP="00C17B0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D</w:t>
            </w:r>
          </w:p>
        </w:tc>
      </w:tr>
      <w:tr w:rsidR="005E2FD3" w:rsidTr="00C17B05">
        <w:trPr>
          <w:trHeight w:val="398"/>
          <w:jc w:val="center"/>
        </w:trPr>
        <w:tc>
          <w:tcPr>
            <w:tcW w:w="942" w:type="dxa"/>
          </w:tcPr>
          <w:p w:rsidR="005E2FD3" w:rsidRPr="00C17B05" w:rsidRDefault="00C17B05" w:rsidP="00C17B05">
            <w:pPr>
              <w:jc w:val="center"/>
              <w:rPr>
                <w:rFonts w:ascii="宋体" w:eastAsia="宋体" w:hAnsi="宋体"/>
              </w:rPr>
            </w:pPr>
            <w:r w:rsidRPr="00C17B05">
              <w:rPr>
                <w:rFonts w:ascii="宋体" w:eastAsia="宋体" w:hAnsi="宋体" w:hint="eastAsia"/>
              </w:rPr>
              <w:t>25</w:t>
            </w:r>
          </w:p>
        </w:tc>
        <w:tc>
          <w:tcPr>
            <w:tcW w:w="942" w:type="dxa"/>
          </w:tcPr>
          <w:p w:rsidR="005E2FD3" w:rsidRPr="00C17B05" w:rsidRDefault="00C17B05" w:rsidP="00C17B05">
            <w:pPr>
              <w:jc w:val="center"/>
              <w:rPr>
                <w:rFonts w:ascii="宋体" w:eastAsia="宋体" w:hAnsi="宋体"/>
              </w:rPr>
            </w:pPr>
            <w:r w:rsidRPr="00C17B05">
              <w:rPr>
                <w:rFonts w:ascii="宋体" w:eastAsia="宋体" w:hAnsi="宋体" w:hint="eastAsia"/>
              </w:rPr>
              <w:t>26</w:t>
            </w:r>
          </w:p>
        </w:tc>
        <w:tc>
          <w:tcPr>
            <w:tcW w:w="942" w:type="dxa"/>
          </w:tcPr>
          <w:p w:rsidR="005E2FD3" w:rsidRPr="00C17B05" w:rsidRDefault="00C17B05" w:rsidP="00C17B05">
            <w:pPr>
              <w:jc w:val="center"/>
              <w:rPr>
                <w:rFonts w:ascii="宋体" w:eastAsia="宋体" w:hAnsi="宋体"/>
              </w:rPr>
            </w:pPr>
            <w:r w:rsidRPr="00C17B05">
              <w:rPr>
                <w:rFonts w:ascii="宋体" w:eastAsia="宋体" w:hAnsi="宋体" w:hint="eastAsia"/>
              </w:rPr>
              <w:t>27</w:t>
            </w:r>
          </w:p>
        </w:tc>
        <w:tc>
          <w:tcPr>
            <w:tcW w:w="942" w:type="dxa"/>
          </w:tcPr>
          <w:p w:rsidR="005E2FD3" w:rsidRPr="00C17B05" w:rsidRDefault="00C17B05" w:rsidP="00C17B05">
            <w:pPr>
              <w:jc w:val="center"/>
              <w:rPr>
                <w:rFonts w:ascii="宋体" w:eastAsia="宋体" w:hAnsi="宋体"/>
              </w:rPr>
            </w:pPr>
            <w:r w:rsidRPr="00C17B05">
              <w:rPr>
                <w:rFonts w:ascii="宋体" w:eastAsia="宋体" w:hAnsi="宋体" w:hint="eastAsia"/>
              </w:rPr>
              <w:t>28</w:t>
            </w:r>
          </w:p>
        </w:tc>
        <w:tc>
          <w:tcPr>
            <w:tcW w:w="942" w:type="dxa"/>
          </w:tcPr>
          <w:p w:rsidR="005E2FD3" w:rsidRPr="00C17B05" w:rsidRDefault="00C17B05" w:rsidP="00C17B05">
            <w:pPr>
              <w:jc w:val="center"/>
              <w:rPr>
                <w:rFonts w:ascii="宋体" w:eastAsia="宋体" w:hAnsi="宋体"/>
              </w:rPr>
            </w:pPr>
            <w:r w:rsidRPr="00C17B05">
              <w:rPr>
                <w:rFonts w:ascii="宋体" w:eastAsia="宋体" w:hAnsi="宋体" w:hint="eastAsia"/>
              </w:rPr>
              <w:t>29</w:t>
            </w:r>
          </w:p>
        </w:tc>
        <w:tc>
          <w:tcPr>
            <w:tcW w:w="942" w:type="dxa"/>
          </w:tcPr>
          <w:p w:rsidR="005E2FD3" w:rsidRPr="00C17B05" w:rsidRDefault="00C17B05" w:rsidP="00C17B05">
            <w:pPr>
              <w:jc w:val="center"/>
              <w:rPr>
                <w:rFonts w:ascii="宋体" w:eastAsia="宋体" w:hAnsi="宋体"/>
              </w:rPr>
            </w:pPr>
            <w:r w:rsidRPr="00C17B05">
              <w:rPr>
                <w:rFonts w:ascii="宋体" w:eastAsia="宋体" w:hAnsi="宋体" w:hint="eastAsia"/>
              </w:rPr>
              <w:t>30</w:t>
            </w:r>
          </w:p>
        </w:tc>
        <w:tc>
          <w:tcPr>
            <w:tcW w:w="943" w:type="dxa"/>
          </w:tcPr>
          <w:p w:rsidR="005E2FD3" w:rsidRPr="00C17B05" w:rsidRDefault="00C17B05" w:rsidP="00C17B05">
            <w:pPr>
              <w:jc w:val="center"/>
              <w:rPr>
                <w:rFonts w:ascii="宋体" w:eastAsia="宋体" w:hAnsi="宋体"/>
              </w:rPr>
            </w:pPr>
            <w:r w:rsidRPr="00C17B05">
              <w:rPr>
                <w:rFonts w:ascii="宋体" w:eastAsia="宋体" w:hAnsi="宋体" w:hint="eastAsia"/>
              </w:rPr>
              <w:t>31</w:t>
            </w:r>
          </w:p>
        </w:tc>
      </w:tr>
      <w:tr w:rsidR="005E2FD3" w:rsidTr="00C17B05">
        <w:trPr>
          <w:trHeight w:val="398"/>
          <w:jc w:val="center"/>
        </w:trPr>
        <w:tc>
          <w:tcPr>
            <w:tcW w:w="942" w:type="dxa"/>
          </w:tcPr>
          <w:p w:rsidR="005E2FD3" w:rsidRPr="00C17B05" w:rsidRDefault="00C17B05" w:rsidP="00C17B0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B</w:t>
            </w:r>
          </w:p>
        </w:tc>
        <w:tc>
          <w:tcPr>
            <w:tcW w:w="942" w:type="dxa"/>
          </w:tcPr>
          <w:p w:rsidR="005E2FD3" w:rsidRPr="00C17B05" w:rsidRDefault="00C17B05" w:rsidP="00C17B0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D</w:t>
            </w:r>
          </w:p>
        </w:tc>
        <w:tc>
          <w:tcPr>
            <w:tcW w:w="942" w:type="dxa"/>
          </w:tcPr>
          <w:p w:rsidR="005E2FD3" w:rsidRPr="00C17B05" w:rsidRDefault="00C17B05" w:rsidP="00C17B0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B</w:t>
            </w:r>
          </w:p>
        </w:tc>
        <w:tc>
          <w:tcPr>
            <w:tcW w:w="942" w:type="dxa"/>
          </w:tcPr>
          <w:p w:rsidR="005E2FD3" w:rsidRPr="00C17B05" w:rsidRDefault="00C17B05" w:rsidP="00C17B0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A</w:t>
            </w:r>
          </w:p>
        </w:tc>
        <w:tc>
          <w:tcPr>
            <w:tcW w:w="942" w:type="dxa"/>
          </w:tcPr>
          <w:p w:rsidR="005E2FD3" w:rsidRPr="00C17B05" w:rsidRDefault="00C17B05" w:rsidP="00C17B0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D</w:t>
            </w:r>
          </w:p>
        </w:tc>
        <w:tc>
          <w:tcPr>
            <w:tcW w:w="942" w:type="dxa"/>
          </w:tcPr>
          <w:p w:rsidR="005E2FD3" w:rsidRPr="00C17B05" w:rsidRDefault="00C17B05" w:rsidP="00C17B0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C</w:t>
            </w:r>
          </w:p>
        </w:tc>
        <w:tc>
          <w:tcPr>
            <w:tcW w:w="943" w:type="dxa"/>
          </w:tcPr>
          <w:p w:rsidR="005E2FD3" w:rsidRPr="00C17B05" w:rsidRDefault="00C17B05" w:rsidP="00C17B0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B</w:t>
            </w:r>
          </w:p>
        </w:tc>
      </w:tr>
    </w:tbl>
    <w:p w:rsidR="00C26CBD" w:rsidRPr="00C26CBD" w:rsidRDefault="00C26CBD" w:rsidP="00C26CBD">
      <w:pPr>
        <w:rPr>
          <w:rFonts w:ascii="宋体" w:eastAsia="宋体" w:hAnsi="宋体" w:cs="Times New Roman"/>
        </w:rPr>
      </w:pPr>
      <w:r w:rsidRPr="00C26CBD">
        <w:rPr>
          <w:rFonts w:ascii="黑体" w:eastAsia="黑体" w:hAnsi="黑体" w:cs="Times New Roman" w:hint="eastAsia"/>
        </w:rPr>
        <w:t>三、选择题Ⅱ</w:t>
      </w:r>
      <w:r w:rsidRPr="00C26CBD">
        <w:rPr>
          <w:rFonts w:ascii="宋体" w:eastAsia="宋体" w:hAnsi="宋体" w:cs="Times New Roman" w:hint="eastAsia"/>
        </w:rPr>
        <w:t xml:space="preserve"> (本大题共</w:t>
      </w:r>
      <w:r w:rsidRPr="00C26CBD">
        <w:rPr>
          <w:rFonts w:ascii="宋体" w:eastAsia="宋体" w:hAnsi="宋体" w:cs="Times New Roman"/>
        </w:rPr>
        <w:t>5</w:t>
      </w:r>
      <w:r w:rsidRPr="00C26CBD">
        <w:rPr>
          <w:rFonts w:ascii="宋体" w:eastAsia="宋体" w:hAnsi="宋体" w:cs="Times New Roman" w:hint="eastAsia"/>
        </w:rPr>
        <w:t>小题,每小题</w:t>
      </w:r>
      <w:r w:rsidRPr="00C26CBD">
        <w:rPr>
          <w:rFonts w:ascii="宋体" w:eastAsia="宋体" w:hAnsi="宋体" w:cs="Times New Roman"/>
        </w:rPr>
        <w:t>3</w:t>
      </w:r>
      <w:r w:rsidRPr="00C26CBD">
        <w:rPr>
          <w:rFonts w:ascii="宋体" w:eastAsia="宋体" w:hAnsi="宋体" w:cs="Times New Roman" w:hint="eastAsia"/>
        </w:rPr>
        <w:t>分，共</w:t>
      </w:r>
      <w:r w:rsidRPr="00C26CBD">
        <w:rPr>
          <w:rFonts w:ascii="宋体" w:eastAsia="宋体" w:hAnsi="宋体" w:cs="Times New Roman"/>
        </w:rPr>
        <w:t>15</w:t>
      </w:r>
      <w:r w:rsidRPr="00C26CBD">
        <w:rPr>
          <w:rFonts w:ascii="宋体" w:eastAsia="宋体" w:hAnsi="宋体" w:cs="Times New Roman" w:hint="eastAsia"/>
        </w:rPr>
        <w:t>分。每小题列出的四个备选项中只有一个是符合题目要求的，不选、多选、错选均不得分）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325"/>
        <w:gridCol w:w="1325"/>
        <w:gridCol w:w="1325"/>
        <w:gridCol w:w="1325"/>
        <w:gridCol w:w="1325"/>
      </w:tblGrid>
      <w:tr w:rsidR="00C26CBD" w:rsidTr="00C26CBD">
        <w:trPr>
          <w:trHeight w:val="324"/>
          <w:jc w:val="center"/>
        </w:trPr>
        <w:tc>
          <w:tcPr>
            <w:tcW w:w="1325" w:type="dxa"/>
          </w:tcPr>
          <w:p w:rsidR="00C26CBD" w:rsidRDefault="00C26CBD" w:rsidP="00C26CBD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32</w:t>
            </w:r>
          </w:p>
        </w:tc>
        <w:tc>
          <w:tcPr>
            <w:tcW w:w="1325" w:type="dxa"/>
          </w:tcPr>
          <w:p w:rsidR="00C26CBD" w:rsidRDefault="00C26CBD" w:rsidP="00C26CBD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33</w:t>
            </w:r>
          </w:p>
        </w:tc>
        <w:tc>
          <w:tcPr>
            <w:tcW w:w="1325" w:type="dxa"/>
          </w:tcPr>
          <w:p w:rsidR="00C26CBD" w:rsidRDefault="00C26CBD" w:rsidP="00C26CBD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34</w:t>
            </w:r>
          </w:p>
        </w:tc>
        <w:tc>
          <w:tcPr>
            <w:tcW w:w="1325" w:type="dxa"/>
          </w:tcPr>
          <w:p w:rsidR="00C26CBD" w:rsidRDefault="00C26CBD" w:rsidP="00C26CBD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35</w:t>
            </w:r>
          </w:p>
        </w:tc>
        <w:tc>
          <w:tcPr>
            <w:tcW w:w="1325" w:type="dxa"/>
          </w:tcPr>
          <w:p w:rsidR="00C26CBD" w:rsidRDefault="00C26CBD" w:rsidP="00C26CBD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36</w:t>
            </w:r>
          </w:p>
        </w:tc>
      </w:tr>
      <w:tr w:rsidR="00C26CBD" w:rsidTr="00C26CBD">
        <w:trPr>
          <w:trHeight w:val="340"/>
          <w:jc w:val="center"/>
        </w:trPr>
        <w:tc>
          <w:tcPr>
            <w:tcW w:w="1325" w:type="dxa"/>
          </w:tcPr>
          <w:p w:rsidR="00C26CBD" w:rsidRDefault="00C26CBD" w:rsidP="00C26CBD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D</w:t>
            </w:r>
          </w:p>
        </w:tc>
        <w:tc>
          <w:tcPr>
            <w:tcW w:w="1325" w:type="dxa"/>
          </w:tcPr>
          <w:p w:rsidR="00C26CBD" w:rsidRDefault="00C26CBD" w:rsidP="00C26CBD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A</w:t>
            </w:r>
          </w:p>
        </w:tc>
        <w:tc>
          <w:tcPr>
            <w:tcW w:w="1325" w:type="dxa"/>
          </w:tcPr>
          <w:p w:rsidR="00C26CBD" w:rsidRDefault="00C26CBD" w:rsidP="00C26CBD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B</w:t>
            </w:r>
          </w:p>
        </w:tc>
        <w:tc>
          <w:tcPr>
            <w:tcW w:w="1325" w:type="dxa"/>
          </w:tcPr>
          <w:p w:rsidR="00C26CBD" w:rsidRDefault="00C26CBD" w:rsidP="00C26CBD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C</w:t>
            </w:r>
          </w:p>
        </w:tc>
        <w:tc>
          <w:tcPr>
            <w:tcW w:w="1325" w:type="dxa"/>
          </w:tcPr>
          <w:p w:rsidR="00C26CBD" w:rsidRDefault="00C26CBD" w:rsidP="00C26CBD">
            <w:pPr>
              <w:jc w:val="center"/>
              <w:rPr>
                <w:rFonts w:asciiTheme="minorEastAsia" w:hAnsiTheme="minorEastAsia"/>
              </w:rPr>
            </w:pPr>
            <w:bookmarkStart w:id="0" w:name="_GoBack"/>
            <w:bookmarkEnd w:id="0"/>
            <w:r>
              <w:rPr>
                <w:rFonts w:asciiTheme="minorEastAsia" w:hAnsiTheme="minorEastAsia" w:hint="eastAsia"/>
              </w:rPr>
              <w:t>D</w:t>
            </w:r>
          </w:p>
        </w:tc>
      </w:tr>
    </w:tbl>
    <w:p w:rsidR="008F20D4" w:rsidRPr="008F20D4" w:rsidRDefault="008F20D4" w:rsidP="008F20D4">
      <w:pPr>
        <w:widowControl/>
        <w:spacing w:line="300" w:lineRule="auto"/>
        <w:ind w:rightChars="-218" w:right="-458"/>
        <w:jc w:val="left"/>
        <w:rPr>
          <w:rFonts w:ascii="宋体" w:eastAsia="宋体" w:hAnsi="宋体" w:cs="宋体"/>
          <w:kern w:val="0"/>
          <w:szCs w:val="21"/>
        </w:rPr>
      </w:pPr>
      <w:r w:rsidRPr="008F20D4">
        <w:rPr>
          <w:rFonts w:ascii="黑体" w:eastAsia="黑体" w:hAnsi="黑体" w:cs="Times New Roman"/>
        </w:rPr>
        <w:t>四</w:t>
      </w:r>
      <w:r w:rsidRPr="008F20D4">
        <w:rPr>
          <w:rFonts w:ascii="黑体" w:eastAsia="黑体" w:hAnsi="黑体" w:cs="Times New Roman" w:hint="eastAsia"/>
        </w:rPr>
        <w:t>、</w:t>
      </w:r>
      <w:r w:rsidRPr="008F20D4">
        <w:rPr>
          <w:rFonts w:ascii="黑体" w:eastAsia="黑体" w:hAnsi="黑体" w:cs="宋体" w:hint="eastAsia"/>
          <w:kern w:val="0"/>
          <w:szCs w:val="21"/>
        </w:rPr>
        <w:t>综合题</w:t>
      </w:r>
      <w:r w:rsidRPr="008F20D4">
        <w:rPr>
          <w:rFonts w:ascii="宋体" w:eastAsia="宋体" w:hAnsi="宋体" w:cs="宋体" w:hint="eastAsia"/>
          <w:kern w:val="0"/>
          <w:sz w:val="20"/>
          <w:szCs w:val="21"/>
        </w:rPr>
        <w:t>（本大题共4个小题，共</w:t>
      </w:r>
      <w:r w:rsidRPr="008F20D4">
        <w:rPr>
          <w:rFonts w:ascii="宋体" w:eastAsia="宋体" w:hAnsi="宋体" w:cs="宋体"/>
          <w:kern w:val="0"/>
          <w:sz w:val="20"/>
          <w:szCs w:val="21"/>
        </w:rPr>
        <w:t>33</w:t>
      </w:r>
      <w:r w:rsidRPr="008F20D4">
        <w:rPr>
          <w:rFonts w:ascii="宋体" w:eastAsia="宋体" w:hAnsi="宋体" w:cs="宋体" w:hint="eastAsia"/>
          <w:kern w:val="0"/>
          <w:sz w:val="20"/>
          <w:szCs w:val="21"/>
        </w:rPr>
        <w:t>分</w:t>
      </w:r>
      <w:r w:rsidRPr="008F20D4">
        <w:rPr>
          <w:rFonts w:ascii="宋体" w:eastAsia="宋体" w:hAnsi="宋体" w:cs="宋体" w:hint="eastAsia"/>
          <w:kern w:val="0"/>
          <w:szCs w:val="21"/>
        </w:rPr>
        <w:t>）</w:t>
      </w:r>
    </w:p>
    <w:p w:rsidR="0080656C" w:rsidRPr="000E6F28" w:rsidRDefault="0080656C" w:rsidP="0080656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37.（1）</w:t>
      </w:r>
      <w:r w:rsidRPr="0080656C">
        <w:rPr>
          <w:rFonts w:ascii="宋体" w:eastAsia="宋体" w:hAnsi="宋体" w:cs="Times New Roman" w:hint="eastAsia"/>
          <w:szCs w:val="21"/>
        </w:rPr>
        <w:t>①供求影响价格（2分）。</w:t>
      </w:r>
      <w:r w:rsidR="000E6F28">
        <w:rPr>
          <w:rFonts w:ascii="宋体" w:eastAsia="宋体" w:hAnsi="宋体" w:cs="Times New Roman" w:hint="eastAsia"/>
          <w:szCs w:val="21"/>
        </w:rPr>
        <w:t>由于对抗癌药供不应求，</w:t>
      </w:r>
      <w:r w:rsidRPr="0080656C">
        <w:rPr>
          <w:rFonts w:ascii="宋体" w:eastAsia="宋体" w:hAnsi="宋体" w:cs="Times New Roman" w:hint="eastAsia"/>
          <w:szCs w:val="21"/>
        </w:rPr>
        <w:t>救命药成了天价药。（1分）</w:t>
      </w:r>
    </w:p>
    <w:p w:rsidR="000E6F28" w:rsidRPr="008255B3" w:rsidRDefault="0080656C" w:rsidP="0080656C">
      <w:pPr>
        <w:rPr>
          <w:rFonts w:ascii="宋体" w:eastAsia="宋体" w:hAnsi="宋体" w:cs="Times New Roman"/>
          <w:szCs w:val="21"/>
        </w:rPr>
      </w:pPr>
      <w:r w:rsidRPr="0080656C">
        <w:rPr>
          <w:rFonts w:ascii="宋体" w:eastAsia="宋体" w:hAnsi="宋体" w:cs="Times New Roman" w:hint="eastAsia"/>
          <w:szCs w:val="21"/>
        </w:rPr>
        <w:t>②市场经济存在自发性的</w:t>
      </w:r>
      <w:r w:rsidR="002D0A66" w:rsidRPr="0080656C">
        <w:rPr>
          <w:rFonts w:ascii="宋体" w:eastAsia="宋体" w:hAnsi="宋体" w:cs="Times New Roman" w:hint="eastAsia"/>
          <w:szCs w:val="21"/>
        </w:rPr>
        <w:t>弊端（1分）</w:t>
      </w:r>
      <w:r w:rsidRPr="0080656C">
        <w:rPr>
          <w:rFonts w:ascii="宋体" w:eastAsia="宋体" w:hAnsi="宋体" w:cs="Times New Roman" w:hint="eastAsia"/>
          <w:szCs w:val="21"/>
        </w:rPr>
        <w:t>。在利益趋势下，药贩走私抗癌药（1分）、</w:t>
      </w:r>
      <w:proofErr w:type="gramStart"/>
      <w:r w:rsidRPr="0080656C">
        <w:rPr>
          <w:rFonts w:ascii="宋体" w:eastAsia="宋体" w:hAnsi="宋体" w:cs="Times New Roman" w:hint="eastAsia"/>
          <w:szCs w:val="21"/>
        </w:rPr>
        <w:t>药企垄断</w:t>
      </w:r>
      <w:proofErr w:type="gramEnd"/>
      <w:r w:rsidRPr="0080656C">
        <w:rPr>
          <w:rFonts w:ascii="宋体" w:eastAsia="宋体" w:hAnsi="宋体" w:cs="Times New Roman" w:hint="eastAsia"/>
          <w:szCs w:val="21"/>
        </w:rPr>
        <w:t>销售（1分），救命药就成了天价药。</w:t>
      </w:r>
    </w:p>
    <w:p w:rsidR="0080656C" w:rsidRPr="0080656C" w:rsidRDefault="0080656C" w:rsidP="0080656C">
      <w:pPr>
        <w:rPr>
          <w:rFonts w:ascii="宋体" w:eastAsia="宋体" w:hAnsi="宋体" w:cs="Times New Roman"/>
          <w:szCs w:val="21"/>
        </w:rPr>
      </w:pPr>
      <w:r>
        <w:rPr>
          <w:rFonts w:asciiTheme="minorEastAsia" w:hAnsiTheme="minorEastAsia" w:hint="eastAsia"/>
        </w:rPr>
        <w:t>（2）</w:t>
      </w:r>
      <w:r w:rsidRPr="0080656C">
        <w:rPr>
          <w:rFonts w:ascii="宋体" w:eastAsia="宋体" w:hAnsi="宋体" w:cs="Times New Roman" w:hint="eastAsia"/>
          <w:szCs w:val="21"/>
        </w:rPr>
        <w:t>①政府加强行政手段（1分）。加快健全基本公共服务体系，积极推进抗癌药等“救命药”入</w:t>
      </w:r>
      <w:proofErr w:type="gramStart"/>
      <w:r w:rsidRPr="0080656C">
        <w:rPr>
          <w:rFonts w:ascii="宋体" w:eastAsia="宋体" w:hAnsi="宋体" w:cs="Times New Roman" w:hint="eastAsia"/>
          <w:szCs w:val="21"/>
        </w:rPr>
        <w:t>医</w:t>
      </w:r>
      <w:proofErr w:type="gramEnd"/>
      <w:r w:rsidRPr="0080656C">
        <w:rPr>
          <w:rFonts w:ascii="宋体" w:eastAsia="宋体" w:hAnsi="宋体" w:cs="Times New Roman" w:hint="eastAsia"/>
          <w:szCs w:val="21"/>
        </w:rPr>
        <w:t>保目录，保证人民病有所</w:t>
      </w:r>
      <w:proofErr w:type="gramStart"/>
      <w:r w:rsidRPr="0080656C">
        <w:rPr>
          <w:rFonts w:ascii="宋体" w:eastAsia="宋体" w:hAnsi="宋体" w:cs="Times New Roman" w:hint="eastAsia"/>
          <w:szCs w:val="21"/>
        </w:rPr>
        <w:t>医</w:t>
      </w:r>
      <w:proofErr w:type="gramEnd"/>
      <w:r w:rsidRPr="0080656C">
        <w:rPr>
          <w:rFonts w:ascii="宋体" w:eastAsia="宋体" w:hAnsi="宋体" w:cs="Times New Roman" w:hint="eastAsia"/>
          <w:szCs w:val="21"/>
        </w:rPr>
        <w:t>。（1分）</w:t>
      </w:r>
    </w:p>
    <w:p w:rsidR="0080656C" w:rsidRPr="0080656C" w:rsidRDefault="0080656C" w:rsidP="0080656C">
      <w:pPr>
        <w:rPr>
          <w:rFonts w:ascii="宋体" w:eastAsia="宋体" w:hAnsi="宋体" w:cs="Times New Roman"/>
          <w:szCs w:val="21"/>
        </w:rPr>
      </w:pPr>
      <w:r w:rsidRPr="0080656C">
        <w:rPr>
          <w:rFonts w:ascii="宋体" w:eastAsia="宋体" w:hAnsi="宋体" w:cs="Times New Roman" w:hint="eastAsia"/>
          <w:szCs w:val="21"/>
        </w:rPr>
        <w:t>②政府加强法律手段（1分）。依法打击假药贩子的走私违法犯罪活动，维护药物市场秩序。（1分）</w:t>
      </w:r>
    </w:p>
    <w:p w:rsidR="00F8770E" w:rsidRDefault="00F8770E">
      <w:pPr>
        <w:rPr>
          <w:rFonts w:asciiTheme="minorEastAsia" w:hAnsiTheme="minorEastAsia"/>
        </w:rPr>
      </w:pPr>
    </w:p>
    <w:p w:rsidR="008255B3" w:rsidRPr="008255B3" w:rsidRDefault="008255B3" w:rsidP="008255B3">
      <w:pPr>
        <w:rPr>
          <w:rFonts w:ascii="宋体" w:eastAsia="宋体" w:hAnsi="宋体" w:cs="Times New Roman"/>
          <w:szCs w:val="21"/>
        </w:rPr>
      </w:pPr>
      <w:r>
        <w:rPr>
          <w:rFonts w:asciiTheme="minorEastAsia" w:hAnsiTheme="minorEastAsia" w:hint="eastAsia"/>
        </w:rPr>
        <w:t>38.（1）</w:t>
      </w:r>
      <w:r w:rsidRPr="008255B3">
        <w:rPr>
          <w:rFonts w:ascii="宋体" w:eastAsia="宋体" w:hAnsi="宋体" w:cs="Times New Roman"/>
          <w:szCs w:val="21"/>
        </w:rPr>
        <w:t>①我国奉行独立自主的和</w:t>
      </w:r>
      <w:r w:rsidRPr="008255B3">
        <w:rPr>
          <w:rFonts w:ascii="宋体" w:eastAsia="宋体" w:hAnsi="宋体" w:cs="Times New Roman" w:hint="eastAsia"/>
          <w:szCs w:val="21"/>
        </w:rPr>
        <w:t>平</w:t>
      </w:r>
      <w:r w:rsidRPr="008255B3">
        <w:rPr>
          <w:rFonts w:ascii="宋体" w:eastAsia="宋体" w:hAnsi="宋体" w:cs="Times New Roman"/>
          <w:szCs w:val="21"/>
        </w:rPr>
        <w:t>外交政策</w:t>
      </w:r>
      <w:r w:rsidRPr="008255B3">
        <w:rPr>
          <w:rFonts w:ascii="宋体" w:eastAsia="宋体" w:hAnsi="宋体" w:cs="Times New Roman" w:hint="eastAsia"/>
          <w:szCs w:val="21"/>
        </w:rPr>
        <w:t>。（1分）</w:t>
      </w:r>
    </w:p>
    <w:p w:rsidR="008255B3" w:rsidRPr="008255B3" w:rsidRDefault="008255B3" w:rsidP="008255B3">
      <w:pPr>
        <w:rPr>
          <w:rFonts w:ascii="宋体" w:eastAsia="宋体" w:hAnsi="宋体" w:cs="Times New Roman"/>
          <w:szCs w:val="21"/>
        </w:rPr>
      </w:pPr>
      <w:r w:rsidRPr="008255B3">
        <w:rPr>
          <w:rFonts w:ascii="宋体" w:eastAsia="宋体" w:hAnsi="宋体" w:cs="Times New Roman"/>
          <w:szCs w:val="21"/>
        </w:rPr>
        <w:t>②坚持维护我国的主权、安全和发展利益，促进世界的和平与发展的基本目标</w:t>
      </w:r>
      <w:r w:rsidRPr="008255B3">
        <w:rPr>
          <w:rFonts w:ascii="宋体" w:eastAsia="宋体" w:hAnsi="宋体" w:cs="Times New Roman" w:hint="eastAsia"/>
          <w:szCs w:val="21"/>
        </w:rPr>
        <w:t>（1分）。</w:t>
      </w:r>
      <w:proofErr w:type="gramStart"/>
      <w:r w:rsidRPr="008255B3">
        <w:rPr>
          <w:rFonts w:ascii="宋体" w:eastAsia="宋体" w:hAnsi="宋体" w:cs="Times New Roman"/>
          <w:szCs w:val="21"/>
        </w:rPr>
        <w:t>“</w:t>
      </w:r>
      <w:proofErr w:type="gramEnd"/>
      <w:r w:rsidRPr="008255B3">
        <w:rPr>
          <w:rFonts w:ascii="宋体" w:eastAsia="宋体" w:hAnsi="宋体" w:cs="Times New Roman"/>
          <w:szCs w:val="21"/>
        </w:rPr>
        <w:t>一带一路“战略在维护我国国家利益的同时，也有利于促进相关国家及世界的和平与发展</w:t>
      </w:r>
      <w:r w:rsidRPr="008255B3">
        <w:rPr>
          <w:rFonts w:ascii="宋体" w:eastAsia="宋体" w:hAnsi="宋体" w:cs="Times New Roman" w:hint="eastAsia"/>
          <w:szCs w:val="21"/>
        </w:rPr>
        <w:t>。（1分）</w:t>
      </w:r>
    </w:p>
    <w:p w:rsidR="008255B3" w:rsidRPr="008255B3" w:rsidRDefault="008255B3" w:rsidP="008255B3">
      <w:pPr>
        <w:rPr>
          <w:rFonts w:ascii="宋体" w:eastAsia="宋体" w:hAnsi="宋体" w:cs="Times New Roman"/>
          <w:szCs w:val="21"/>
        </w:rPr>
      </w:pPr>
      <w:r w:rsidRPr="008255B3">
        <w:rPr>
          <w:rFonts w:ascii="宋体" w:eastAsia="宋体" w:hAnsi="宋体" w:cs="Times New Roman"/>
          <w:szCs w:val="21"/>
        </w:rPr>
        <w:t>③坚持维护世界和平、促进共同发展的宗旨</w:t>
      </w:r>
      <w:r w:rsidRPr="008255B3">
        <w:rPr>
          <w:rFonts w:ascii="宋体" w:eastAsia="宋体" w:hAnsi="宋体" w:cs="Times New Roman" w:hint="eastAsia"/>
          <w:szCs w:val="21"/>
        </w:rPr>
        <w:t>（1分）。</w:t>
      </w:r>
      <w:r w:rsidRPr="008255B3">
        <w:rPr>
          <w:rFonts w:ascii="宋体" w:eastAsia="宋体" w:hAnsi="宋体" w:cs="Times New Roman"/>
          <w:szCs w:val="21"/>
        </w:rPr>
        <w:t>加强与沿线国家和地区在多领域的合作，促进各国及世界的和平与发展</w:t>
      </w:r>
      <w:r w:rsidRPr="008255B3">
        <w:rPr>
          <w:rFonts w:ascii="宋体" w:eastAsia="宋体" w:hAnsi="宋体" w:cs="Times New Roman" w:hint="eastAsia"/>
          <w:szCs w:val="21"/>
        </w:rPr>
        <w:t>。（1分）</w:t>
      </w:r>
    </w:p>
    <w:p w:rsidR="008255B3" w:rsidRPr="008255B3" w:rsidRDefault="008255B3" w:rsidP="008255B3">
      <w:pPr>
        <w:rPr>
          <w:rFonts w:ascii="宋体" w:eastAsia="宋体" w:hAnsi="宋体" w:cs="Times New Roman"/>
          <w:szCs w:val="21"/>
        </w:rPr>
      </w:pPr>
      <w:r w:rsidRPr="008255B3">
        <w:rPr>
          <w:rFonts w:ascii="宋体" w:eastAsia="宋体" w:hAnsi="宋体" w:cs="Times New Roman"/>
          <w:szCs w:val="21"/>
        </w:rPr>
        <w:t>④坚持和平共处五项原则的基本准则</w:t>
      </w:r>
      <w:r w:rsidRPr="008255B3">
        <w:rPr>
          <w:rFonts w:ascii="宋体" w:eastAsia="宋体" w:hAnsi="宋体" w:cs="Times New Roman" w:hint="eastAsia"/>
          <w:szCs w:val="21"/>
        </w:rPr>
        <w:t>（1分）。</w:t>
      </w:r>
      <w:r w:rsidRPr="008255B3">
        <w:rPr>
          <w:rFonts w:ascii="宋体" w:eastAsia="宋体" w:hAnsi="宋体" w:cs="Times New Roman"/>
          <w:szCs w:val="21"/>
        </w:rPr>
        <w:t>遵循和</w:t>
      </w:r>
      <w:r w:rsidRPr="008255B3">
        <w:rPr>
          <w:rFonts w:ascii="宋体" w:eastAsia="宋体" w:hAnsi="宋体" w:cs="Times New Roman" w:hint="eastAsia"/>
          <w:szCs w:val="21"/>
        </w:rPr>
        <w:t>平</w:t>
      </w:r>
      <w:r w:rsidRPr="008255B3">
        <w:rPr>
          <w:rFonts w:ascii="宋体" w:eastAsia="宋体" w:hAnsi="宋体" w:cs="Times New Roman"/>
          <w:szCs w:val="21"/>
        </w:rPr>
        <w:t>、开放、包容、互信、</w:t>
      </w:r>
      <w:r w:rsidRPr="008255B3">
        <w:rPr>
          <w:rFonts w:ascii="宋体" w:eastAsia="宋体" w:hAnsi="宋体" w:cs="Times New Roman" w:hint="eastAsia"/>
          <w:szCs w:val="21"/>
        </w:rPr>
        <w:t>互</w:t>
      </w:r>
      <w:r w:rsidRPr="008255B3">
        <w:rPr>
          <w:rFonts w:ascii="宋体" w:eastAsia="宋体" w:hAnsi="宋体" w:cs="Times New Roman"/>
          <w:szCs w:val="21"/>
        </w:rPr>
        <w:t>利的丝路精神，积极发展同相关国家和地区的友好合作关系</w:t>
      </w:r>
      <w:r w:rsidRPr="008255B3">
        <w:rPr>
          <w:rFonts w:ascii="宋体" w:eastAsia="宋体" w:hAnsi="宋体" w:cs="Times New Roman" w:hint="eastAsia"/>
          <w:szCs w:val="21"/>
        </w:rPr>
        <w:t>。（1分）</w:t>
      </w:r>
    </w:p>
    <w:p w:rsidR="00375EE2" w:rsidRDefault="00375EE2">
      <w:pPr>
        <w:rPr>
          <w:rFonts w:ascii="宋体" w:eastAsia="宋体" w:hAnsi="宋体" w:cs="Times New Roman"/>
          <w:szCs w:val="21"/>
        </w:rPr>
      </w:pPr>
      <w:r>
        <w:rPr>
          <w:rFonts w:asciiTheme="minorEastAsia" w:hAnsiTheme="minorEastAsia" w:hint="eastAsia"/>
        </w:rPr>
        <w:t>（2）</w:t>
      </w:r>
      <w:r w:rsidRPr="00375EE2">
        <w:rPr>
          <w:rFonts w:ascii="宋体" w:eastAsia="宋体" w:hAnsi="宋体" w:cs="Times New Roman" w:hint="eastAsia"/>
        </w:rPr>
        <w:t>联系具有客观性，人们可以根据事物固有的联系，改变事物的状态，调整原有联系，建立新的联系（2分）。我国以与沿线国家的历史渊源为基础，结合世界经济发展新形势，提出并实施</w:t>
      </w:r>
      <w:r w:rsidRPr="00375EE2">
        <w:rPr>
          <w:rFonts w:ascii="宋体" w:eastAsia="宋体" w:hAnsi="宋体" w:cs="Times New Roman"/>
          <w:szCs w:val="21"/>
        </w:rPr>
        <w:t>“</w:t>
      </w:r>
      <w:r w:rsidRPr="00375EE2">
        <w:rPr>
          <w:rFonts w:ascii="宋体" w:eastAsia="宋体" w:hAnsi="宋体" w:cs="Times New Roman" w:hint="eastAsia"/>
          <w:szCs w:val="21"/>
        </w:rPr>
        <w:t>一</w:t>
      </w:r>
      <w:r w:rsidRPr="00375EE2">
        <w:rPr>
          <w:rFonts w:ascii="宋体" w:eastAsia="宋体" w:hAnsi="宋体" w:cs="Times New Roman"/>
          <w:szCs w:val="21"/>
        </w:rPr>
        <w:t>带一路”战略</w:t>
      </w:r>
      <w:r w:rsidRPr="00375EE2">
        <w:rPr>
          <w:rFonts w:ascii="宋体" w:eastAsia="宋体" w:hAnsi="宋体" w:cs="Times New Roman" w:hint="eastAsia"/>
          <w:szCs w:val="21"/>
        </w:rPr>
        <w:t>，进一步密切我国同周边国家的联系（2分）。</w:t>
      </w:r>
    </w:p>
    <w:p w:rsidR="00375EE2" w:rsidRDefault="00375EE2">
      <w:pPr>
        <w:rPr>
          <w:rFonts w:ascii="宋体" w:eastAsia="宋体" w:hAnsi="宋体" w:cs="Times New Roman"/>
          <w:szCs w:val="21"/>
        </w:rPr>
      </w:pPr>
    </w:p>
    <w:p w:rsidR="00334A28" w:rsidRPr="00334A28" w:rsidRDefault="00375EE2" w:rsidP="00334A28">
      <w:pPr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39.</w:t>
      </w:r>
      <w:r w:rsidR="00334A28">
        <w:rPr>
          <w:rFonts w:ascii="宋体" w:eastAsia="宋体" w:hAnsi="宋体" w:cs="Times New Roman" w:hint="eastAsia"/>
          <w:szCs w:val="21"/>
        </w:rPr>
        <w:t>（1）</w:t>
      </w:r>
      <w:r w:rsidR="00334A28" w:rsidRPr="00334A28">
        <w:rPr>
          <w:rFonts w:ascii="宋体" w:eastAsia="宋体" w:hAnsi="宋体" w:cs="Times New Roman" w:hint="eastAsia"/>
          <w:szCs w:val="21"/>
        </w:rPr>
        <w:t>①继承传统、推陈出新（1分）。故宫口红一方面利用中国传统图案传递中国审美意趣（1分），一方面又将中国传统图案与口红相结合，体现时代精神，满足现代女性的审</w:t>
      </w:r>
      <w:r w:rsidR="00334A28" w:rsidRPr="00334A28">
        <w:rPr>
          <w:rFonts w:ascii="宋体" w:eastAsia="宋体" w:hAnsi="宋体" w:cs="Times New Roman" w:hint="eastAsia"/>
          <w:szCs w:val="21"/>
        </w:rPr>
        <w:lastRenderedPageBreak/>
        <w:t>美需要（1分）。</w:t>
      </w:r>
    </w:p>
    <w:p w:rsidR="00375EE2" w:rsidRPr="00334A28" w:rsidRDefault="00334A28">
      <w:pPr>
        <w:rPr>
          <w:rFonts w:ascii="宋体" w:eastAsia="宋体" w:hAnsi="宋体" w:cs="Times New Roman"/>
          <w:szCs w:val="21"/>
        </w:rPr>
      </w:pPr>
      <w:r w:rsidRPr="00334A28">
        <w:rPr>
          <w:rFonts w:ascii="宋体" w:eastAsia="宋体" w:hAnsi="宋体" w:cs="Times New Roman" w:hint="eastAsia"/>
          <w:szCs w:val="21"/>
        </w:rPr>
        <w:t>②面向世界，博采众长（1分）。故宫口红在交流、借鉴国外彩妆品牌TOM FORD口红方管的基础上（1分），推出了</w:t>
      </w:r>
      <w:proofErr w:type="gramStart"/>
      <w:r w:rsidRPr="00334A28">
        <w:rPr>
          <w:rFonts w:ascii="宋体" w:eastAsia="宋体" w:hAnsi="宋体" w:cs="Times New Roman" w:hint="eastAsia"/>
          <w:szCs w:val="21"/>
        </w:rPr>
        <w:t>融汇</w:t>
      </w:r>
      <w:proofErr w:type="gramEnd"/>
      <w:r w:rsidRPr="00334A28">
        <w:rPr>
          <w:rFonts w:ascii="宋体" w:eastAsia="宋体" w:hAnsi="宋体" w:cs="Times New Roman" w:hint="eastAsia"/>
          <w:szCs w:val="21"/>
        </w:rPr>
        <w:t>中华优秀传统文化等多种文化特质的故宫口红（1分）。</w:t>
      </w:r>
    </w:p>
    <w:p w:rsidR="00334A28" w:rsidRPr="00334A28" w:rsidRDefault="00334A28" w:rsidP="00334A28">
      <w:pPr>
        <w:rPr>
          <w:rFonts w:ascii="宋体" w:eastAsia="宋体" w:hAnsi="宋体" w:cs="Times New Roman"/>
        </w:rPr>
      </w:pPr>
      <w:r>
        <w:rPr>
          <w:rFonts w:asciiTheme="minorEastAsia" w:hAnsiTheme="minorEastAsia" w:hint="eastAsia"/>
        </w:rPr>
        <w:t>（2）</w:t>
      </w:r>
      <w:r w:rsidRPr="00334A28">
        <w:rPr>
          <w:rFonts w:ascii="宋体" w:eastAsia="宋体" w:hAnsi="宋体" w:cs="Times New Roman" w:hint="eastAsia"/>
        </w:rPr>
        <w:t>①故宫文</w:t>
      </w:r>
      <w:r w:rsidR="00345FD2">
        <w:rPr>
          <w:rFonts w:ascii="宋体" w:eastAsia="宋体" w:hAnsi="宋体" w:cs="Times New Roman" w:hint="eastAsia"/>
        </w:rPr>
        <w:t>化</w:t>
      </w:r>
      <w:r w:rsidRPr="00334A28">
        <w:rPr>
          <w:rFonts w:ascii="宋体" w:eastAsia="宋体" w:hAnsi="宋体" w:cs="Times New Roman" w:hint="eastAsia"/>
        </w:rPr>
        <w:t>创</w:t>
      </w:r>
      <w:r w:rsidR="00345FD2">
        <w:rPr>
          <w:rFonts w:ascii="宋体" w:eastAsia="宋体" w:hAnsi="宋体" w:cs="Times New Roman" w:hint="eastAsia"/>
        </w:rPr>
        <w:t>意</w:t>
      </w:r>
      <w:proofErr w:type="gramStart"/>
      <w:r w:rsidR="00345FD2">
        <w:rPr>
          <w:rFonts w:ascii="宋体" w:eastAsia="宋体" w:hAnsi="宋体" w:cs="Times New Roman" w:hint="eastAsia"/>
        </w:rPr>
        <w:t>馆</w:t>
      </w:r>
      <w:r w:rsidRPr="00334A28">
        <w:rPr>
          <w:rFonts w:ascii="宋体" w:eastAsia="宋体" w:hAnsi="宋体" w:cs="Times New Roman" w:hint="eastAsia"/>
        </w:rPr>
        <w:t>选择</w:t>
      </w:r>
      <w:proofErr w:type="gramEnd"/>
      <w:r w:rsidRPr="00334A28">
        <w:rPr>
          <w:rFonts w:ascii="宋体" w:eastAsia="宋体" w:hAnsi="宋体" w:cs="Times New Roman" w:hint="eastAsia"/>
        </w:rPr>
        <w:t>了中国的传统图案与国外的彩妆口红方管，并将两者结合起来，创作出符合大众审美的故宫口红，体现了意识活动具有自觉选择性和主动创造性。</w:t>
      </w:r>
      <w:r w:rsidR="00B814C4">
        <w:rPr>
          <w:rFonts w:ascii="宋体" w:eastAsia="宋体" w:hAnsi="宋体" w:cs="Times New Roman" w:hint="eastAsia"/>
        </w:rPr>
        <w:t>（3分）</w:t>
      </w:r>
    </w:p>
    <w:p w:rsidR="00334A28" w:rsidRPr="00334A28" w:rsidRDefault="00334A28" w:rsidP="00334A28">
      <w:pPr>
        <w:rPr>
          <w:rFonts w:ascii="宋体" w:eastAsia="宋体" w:hAnsi="宋体" w:cs="Times New Roman"/>
          <w:szCs w:val="21"/>
        </w:rPr>
      </w:pPr>
      <w:r w:rsidRPr="00334A28">
        <w:rPr>
          <w:rFonts w:ascii="宋体" w:eastAsia="宋体" w:hAnsi="宋体" w:cs="Times New Roman" w:hint="eastAsia"/>
        </w:rPr>
        <w:t>②故宫</w:t>
      </w:r>
      <w:r w:rsidR="00345FD2" w:rsidRPr="00334A28">
        <w:rPr>
          <w:rFonts w:ascii="宋体" w:eastAsia="宋体" w:hAnsi="宋体" w:cs="Times New Roman" w:hint="eastAsia"/>
        </w:rPr>
        <w:t>文</w:t>
      </w:r>
      <w:r w:rsidR="00345FD2">
        <w:rPr>
          <w:rFonts w:ascii="宋体" w:eastAsia="宋体" w:hAnsi="宋体" w:cs="Times New Roman" w:hint="eastAsia"/>
        </w:rPr>
        <w:t>化</w:t>
      </w:r>
      <w:r w:rsidR="00345FD2" w:rsidRPr="00334A28">
        <w:rPr>
          <w:rFonts w:ascii="宋体" w:eastAsia="宋体" w:hAnsi="宋体" w:cs="Times New Roman" w:hint="eastAsia"/>
        </w:rPr>
        <w:t>创</w:t>
      </w:r>
      <w:r w:rsidR="00345FD2">
        <w:rPr>
          <w:rFonts w:ascii="宋体" w:eastAsia="宋体" w:hAnsi="宋体" w:cs="Times New Roman" w:hint="eastAsia"/>
        </w:rPr>
        <w:t>意馆</w:t>
      </w:r>
      <w:r w:rsidRPr="00334A28">
        <w:rPr>
          <w:rFonts w:ascii="宋体" w:eastAsia="宋体" w:hAnsi="宋体" w:cs="Times New Roman" w:hint="eastAsia"/>
        </w:rPr>
        <w:t>通过3D打印技术，将传统图案打印在口红管上，通过实践将设计变成现实，创作出了“接地气”的文创作品，体现了意识对于改造客观世界具有指导作用。</w:t>
      </w:r>
      <w:r w:rsidR="00B814C4">
        <w:rPr>
          <w:rFonts w:ascii="宋体" w:eastAsia="宋体" w:hAnsi="宋体" w:cs="Times New Roman" w:hint="eastAsia"/>
        </w:rPr>
        <w:t>（3分）</w:t>
      </w:r>
    </w:p>
    <w:p w:rsidR="00334A28" w:rsidRPr="00345FD2" w:rsidRDefault="00334A28">
      <w:pPr>
        <w:rPr>
          <w:rFonts w:asciiTheme="minorEastAsia" w:hAnsiTheme="minorEastAsia"/>
        </w:rPr>
      </w:pPr>
    </w:p>
    <w:sectPr w:rsidR="00334A28" w:rsidRPr="00345F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1FF" w:rsidRDefault="00CD21FF" w:rsidP="00180F7C">
      <w:r>
        <w:separator/>
      </w:r>
    </w:p>
  </w:endnote>
  <w:endnote w:type="continuationSeparator" w:id="0">
    <w:p w:rsidR="00CD21FF" w:rsidRDefault="00CD21FF" w:rsidP="00180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1FF" w:rsidRDefault="00CD21FF" w:rsidP="00180F7C">
      <w:r>
        <w:separator/>
      </w:r>
    </w:p>
  </w:footnote>
  <w:footnote w:type="continuationSeparator" w:id="0">
    <w:p w:rsidR="00CD21FF" w:rsidRDefault="00CD21FF" w:rsidP="00180F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70E"/>
    <w:rsid w:val="000E6F28"/>
    <w:rsid w:val="0014288B"/>
    <w:rsid w:val="00180F7C"/>
    <w:rsid w:val="002D0A66"/>
    <w:rsid w:val="00334A28"/>
    <w:rsid w:val="00345FD2"/>
    <w:rsid w:val="00375EE2"/>
    <w:rsid w:val="00456EBA"/>
    <w:rsid w:val="005E2FD3"/>
    <w:rsid w:val="0080656C"/>
    <w:rsid w:val="008255B3"/>
    <w:rsid w:val="008F20D4"/>
    <w:rsid w:val="00B814C4"/>
    <w:rsid w:val="00C17B05"/>
    <w:rsid w:val="00C26CBD"/>
    <w:rsid w:val="00CD21FF"/>
    <w:rsid w:val="00F53CBD"/>
    <w:rsid w:val="00F8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3C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180F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80F7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80F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80F7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3C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180F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80F7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80F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80F7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周军海</cp:lastModifiedBy>
  <cp:revision>16</cp:revision>
  <dcterms:created xsi:type="dcterms:W3CDTF">2019-01-04T11:06:00Z</dcterms:created>
  <dcterms:modified xsi:type="dcterms:W3CDTF">2019-01-22T05:52:00Z</dcterms:modified>
</cp:coreProperties>
</file>