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firstLine="465"/>
        <w:jc w:val="center"/>
        <w:rPr>
          <w:rFonts w:hint="eastAsia" w:ascii="宋体" w:hAnsi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文科综合（历史部分）参考答案和评分标准</w:t>
      </w:r>
    </w:p>
    <w:tbl>
      <w:tblPr>
        <w:tblStyle w:val="7"/>
        <w:tblpPr w:leftFromText="180" w:rightFromText="180" w:vertAnchor="text" w:horzAnchor="page" w:tblpX="1724" w:tblpY="175"/>
        <w:tblOverlap w:val="never"/>
        <w:tblW w:w="84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64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648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64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vertAlign w:val="baseline"/>
                <w:lang w:val="en-US" w:eastAsia="zh-CN"/>
              </w:rPr>
              <w:t>A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465"/>
        <w:jc w:val="left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spacing w:line="360" w:lineRule="auto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38.（1）核心观点：重民（或统治者要顺应民心）；（2分）</w:t>
      </w:r>
    </w:p>
    <w:p>
      <w:pPr>
        <w:spacing w:line="360" w:lineRule="auto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 xml:space="preserve">     主张：提出仁、“德治”、反对苛政（任写2点给4分。答“礼”、中庸不给分。）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Cs w:val="21"/>
        </w:rPr>
        <w:t>（2）突破：</w:t>
      </w:r>
      <w:r>
        <w:rPr>
          <w:rFonts w:hint="eastAsia" w:ascii="宋体" w:hAnsi="宋体"/>
          <w:color w:val="auto"/>
          <w:szCs w:val="21"/>
          <w:lang w:val="en-US" w:eastAsia="zh-CN"/>
        </w:rPr>
        <w:t>从</w:t>
      </w:r>
      <w:r>
        <w:rPr>
          <w:rFonts w:hint="eastAsia" w:ascii="宋体" w:hAnsi="宋体"/>
          <w:color w:val="auto"/>
          <w:szCs w:val="21"/>
        </w:rPr>
        <w:t>材料一维护君王统治</w:t>
      </w:r>
      <w:r>
        <w:rPr>
          <w:rFonts w:hint="eastAsia" w:ascii="宋体" w:hAnsi="宋体"/>
          <w:color w:val="auto"/>
          <w:szCs w:val="21"/>
          <w:lang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2分）发展为</w:t>
      </w:r>
      <w:r>
        <w:rPr>
          <w:rFonts w:hint="eastAsia" w:ascii="宋体" w:hAnsi="宋体"/>
          <w:color w:val="auto"/>
          <w:szCs w:val="21"/>
        </w:rPr>
        <w:t>批判君主专制。（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    设想：提出君臣平等；（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分）主张限制君权；（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分）废除“一家之法”，建立“天下之法”；（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分）学校成为决定是非的最高机构。（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kern w:val="0"/>
          <w:szCs w:val="21"/>
        </w:rPr>
        <w:t>（3）时代背景：近代西方民主思想的传入；（2分）民族危机不断加重，先进的中国人向西方学习。（2分）</w:t>
      </w:r>
    </w:p>
    <w:p>
      <w:pPr>
        <w:autoSpaceDE w:val="0"/>
        <w:autoSpaceDN w:val="0"/>
        <w:adjustRightInd w:val="0"/>
        <w:spacing w:line="360" w:lineRule="auto"/>
        <w:ind w:firstLine="465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>评析：用西方民主诠释民本思想。（2分）民本思想从君在民之上发展为君民平等，（1分）从维护君主专制到否定君主专制。（1分）</w:t>
      </w:r>
    </w:p>
    <w:p>
      <w:pPr>
        <w:spacing w:line="360" w:lineRule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</w:t>
      </w:r>
    </w:p>
    <w:p>
      <w:pPr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Cs w:val="21"/>
        </w:rPr>
        <w:t>39.（1）美洲加强了与其他大洲之间的联系，</w:t>
      </w:r>
      <w:r>
        <w:rPr>
          <w:rFonts w:hint="eastAsia" w:ascii="宋体" w:hAnsi="宋体"/>
          <w:color w:val="auto"/>
          <w:szCs w:val="21"/>
          <w:lang w:eastAsia="zh-CN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2分）</w:t>
      </w:r>
      <w:r>
        <w:rPr>
          <w:rFonts w:hint="eastAsia" w:ascii="宋体" w:hAnsi="宋体"/>
          <w:color w:val="auto"/>
          <w:szCs w:val="21"/>
        </w:rPr>
        <w:t>欧洲的物种进入美洲，（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分）从欧洲传入的病毒导致美洲人口锐减。（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</w:t>
      </w:r>
    </w:p>
    <w:p>
      <w:pPr>
        <w:spacing w:line="360" w:lineRule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Cs w:val="21"/>
        </w:rPr>
        <w:t>（2）原因：新航路开辟,沟通了世界各地的联系；（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分）利润的驱使；（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分）为了获得更多的资源和农产品。（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</w:t>
      </w:r>
    </w:p>
    <w:p>
      <w:pPr>
        <w:spacing w:line="360" w:lineRule="auto"/>
        <w:ind w:firstLine="420" w:firstLineChars="200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影响：推动了欧洲的殖民扩张，拓展了海外市场；（2分）加速了资本的原始积累，促进西欧资本主义经济的发展；（2分）推动欧洲在国际劳动分工中处于有利位置（或在国际经济格局处于有利位置）。（2分）</w:t>
      </w:r>
    </w:p>
    <w:p>
      <w:pPr>
        <w:spacing w:line="360" w:lineRule="auto"/>
        <w:ind w:firstLine="210" w:firstLineChars="10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（3）方式：朝贡贸易。（2分）</w:t>
      </w:r>
    </w:p>
    <w:p>
      <w:pPr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auto"/>
          <w:szCs w:val="21"/>
        </w:rPr>
        <w:t>转变：由主要的商品输出国（2分）转变为西方国家的原料产地和商品市场，（2分）并成为西方资本输出地。（2分）</w:t>
      </w:r>
    </w:p>
    <w:p>
      <w:pPr>
        <w:autoSpaceDE w:val="0"/>
        <w:autoSpaceDN w:val="0"/>
        <w:adjustRightInd w:val="0"/>
        <w:spacing w:line="360" w:lineRule="auto"/>
        <w:ind w:firstLine="465"/>
        <w:jc w:val="left"/>
        <w:rPr>
          <w:rFonts w:hint="eastAsia" w:ascii="宋体" w:hAnsi="宋体"/>
          <w:szCs w:val="21"/>
          <w:lang w:val="en-US" w:eastAsia="zh-CN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B94364"/>
    <w:rsid w:val="05473F10"/>
    <w:rsid w:val="0CE340BE"/>
    <w:rsid w:val="24FC5F2A"/>
    <w:rsid w:val="32B943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basedOn w:val="4"/>
    <w:uiPriority w:val="0"/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2016-04-22T01:20:00Z</dcterms:created>
  <dc:creator>weijun</dc:creator>
  <cp:lastModifiedBy>Administrator</cp:lastModifiedBy>
  <dcterms:modified xsi:type="dcterms:W3CDTF">2016-04-22T01:27:36Z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